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6B04F" w14:textId="1787E7EE" w:rsidR="008167DC" w:rsidRPr="00AF0074" w:rsidRDefault="007158ED">
      <w:pPr>
        <w:pStyle w:val="BodyText"/>
        <w:tabs>
          <w:tab w:val="left" w:pos="9366"/>
        </w:tabs>
        <w:kinsoku w:val="0"/>
        <w:overflowPunct w:val="0"/>
        <w:spacing w:before="0"/>
        <w:ind w:left="360" w:firstLine="0"/>
        <w:rPr>
          <w:rFonts w:ascii="Times New Roman" w:hAnsi="Times New Roman" w:cs="Times New Roman"/>
          <w:sz w:val="20"/>
          <w:szCs w:val="20"/>
        </w:rPr>
      </w:pPr>
      <w:r>
        <w:rPr>
          <w:rFonts w:ascii="Times New Roman" w:hAnsi="Times New Roman" w:cs="Times New Roman"/>
          <w:position w:val="53"/>
          <w:sz w:val="20"/>
          <w:szCs w:val="20"/>
        </w:rPr>
        <w:tab/>
      </w:r>
      <w:r w:rsidRPr="00AF0074">
        <w:rPr>
          <w:rFonts w:ascii="Times New Roman" w:hAnsi="Times New Roman" w:cs="Times New Roman"/>
          <w:noProof/>
          <w:sz w:val="20"/>
          <w:szCs w:val="20"/>
        </w:rPr>
        <w:drawing>
          <wp:inline distT="0" distB="0" distL="0" distR="0" wp14:anchorId="59C80B95" wp14:editId="6A7148EA">
            <wp:extent cx="1047750" cy="828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828675"/>
                    </a:xfrm>
                    <a:prstGeom prst="rect">
                      <a:avLst/>
                    </a:prstGeom>
                    <a:noFill/>
                    <a:ln>
                      <a:noFill/>
                    </a:ln>
                  </pic:spPr>
                </pic:pic>
              </a:graphicData>
            </a:graphic>
          </wp:inline>
        </w:drawing>
      </w:r>
    </w:p>
    <w:p w14:paraId="672A6659" w14:textId="77777777" w:rsidR="008167DC" w:rsidRPr="00AF0074" w:rsidRDefault="008167DC">
      <w:pPr>
        <w:pStyle w:val="BodyText"/>
        <w:kinsoku w:val="0"/>
        <w:overflowPunct w:val="0"/>
        <w:spacing w:before="0"/>
        <w:ind w:left="0" w:firstLine="0"/>
        <w:rPr>
          <w:rFonts w:ascii="Times New Roman" w:hAnsi="Times New Roman" w:cs="Times New Roman"/>
          <w:sz w:val="20"/>
          <w:szCs w:val="20"/>
        </w:rPr>
      </w:pPr>
    </w:p>
    <w:p w14:paraId="0A37501D" w14:textId="77777777" w:rsidR="008167DC" w:rsidRPr="00AF0074" w:rsidRDefault="008167DC">
      <w:pPr>
        <w:pStyle w:val="BodyText"/>
        <w:kinsoku w:val="0"/>
        <w:overflowPunct w:val="0"/>
        <w:spacing w:before="0"/>
        <w:ind w:left="0" w:firstLine="0"/>
        <w:rPr>
          <w:rFonts w:ascii="Times New Roman" w:hAnsi="Times New Roman" w:cs="Times New Roman"/>
          <w:sz w:val="20"/>
          <w:szCs w:val="20"/>
        </w:rPr>
      </w:pPr>
    </w:p>
    <w:p w14:paraId="5DAB6C7B" w14:textId="77777777" w:rsidR="008167DC" w:rsidRPr="00AF0074" w:rsidRDefault="008167DC">
      <w:pPr>
        <w:pStyle w:val="BodyText"/>
        <w:kinsoku w:val="0"/>
        <w:overflowPunct w:val="0"/>
        <w:spacing w:before="5"/>
        <w:ind w:left="0" w:firstLine="0"/>
        <w:rPr>
          <w:rFonts w:ascii="Times New Roman" w:hAnsi="Times New Roman" w:cs="Times New Roman"/>
          <w:sz w:val="27"/>
          <w:szCs w:val="27"/>
        </w:rPr>
      </w:pPr>
    </w:p>
    <w:p w14:paraId="47FC5057" w14:textId="77777777" w:rsidR="008167DC" w:rsidRPr="00AF0074" w:rsidRDefault="00172697">
      <w:pPr>
        <w:pStyle w:val="BodyText"/>
        <w:kinsoku w:val="0"/>
        <w:overflowPunct w:val="0"/>
        <w:spacing w:before="28"/>
        <w:ind w:left="499" w:right="1500" w:firstLine="0"/>
        <w:rPr>
          <w:color w:val="000000"/>
          <w:sz w:val="37"/>
          <w:szCs w:val="37"/>
        </w:rPr>
      </w:pPr>
      <w:r w:rsidRPr="00AF0074">
        <w:rPr>
          <w:b/>
          <w:bCs/>
          <w:color w:val="001F5F"/>
          <w:sz w:val="37"/>
          <w:szCs w:val="37"/>
        </w:rPr>
        <w:t xml:space="preserve">COVID-19 vaccination programme 2020/21: </w:t>
      </w:r>
      <w:r w:rsidR="007158ED" w:rsidRPr="00AF0074">
        <w:rPr>
          <w:b/>
          <w:bCs/>
          <w:color w:val="001F5F"/>
          <w:sz w:val="37"/>
          <w:szCs w:val="37"/>
        </w:rPr>
        <w:t>Enhanced Service</w:t>
      </w:r>
    </w:p>
    <w:p w14:paraId="02EB378F" w14:textId="77777777" w:rsidR="00982390" w:rsidRPr="00AF0074" w:rsidRDefault="00982390" w:rsidP="00982390">
      <w:pPr>
        <w:pStyle w:val="BodyText"/>
        <w:kinsoku w:val="0"/>
        <w:overflowPunct w:val="0"/>
        <w:spacing w:before="28"/>
        <w:ind w:left="499" w:right="1500" w:firstLine="0"/>
        <w:rPr>
          <w:b/>
          <w:bCs/>
          <w:color w:val="001F5F"/>
          <w:sz w:val="56"/>
          <w:szCs w:val="56"/>
        </w:rPr>
      </w:pPr>
    </w:p>
    <w:p w14:paraId="3455237C" w14:textId="77777777" w:rsidR="008167DC" w:rsidRPr="00AF0074" w:rsidRDefault="00172697" w:rsidP="00982390">
      <w:pPr>
        <w:pStyle w:val="BodyText"/>
        <w:kinsoku w:val="0"/>
        <w:overflowPunct w:val="0"/>
        <w:spacing w:before="28"/>
        <w:ind w:left="499" w:right="1500" w:firstLine="0"/>
        <w:rPr>
          <w:b/>
          <w:bCs/>
          <w:color w:val="001F5F"/>
          <w:sz w:val="56"/>
          <w:szCs w:val="56"/>
        </w:rPr>
      </w:pPr>
      <w:bookmarkStart w:id="0" w:name="_Hlk57663975"/>
      <w:r w:rsidRPr="00AF0074">
        <w:rPr>
          <w:b/>
          <w:bCs/>
          <w:color w:val="001F5F"/>
          <w:sz w:val="56"/>
          <w:szCs w:val="56"/>
        </w:rPr>
        <w:t>COVID</w:t>
      </w:r>
      <w:r w:rsidR="00982390" w:rsidRPr="00AF0074">
        <w:rPr>
          <w:b/>
          <w:bCs/>
          <w:color w:val="001F5F"/>
          <w:sz w:val="56"/>
          <w:szCs w:val="56"/>
        </w:rPr>
        <w:t>-19</w:t>
      </w:r>
      <w:r w:rsidRPr="00AF0074">
        <w:rPr>
          <w:b/>
          <w:bCs/>
          <w:color w:val="001F5F"/>
          <w:sz w:val="56"/>
          <w:szCs w:val="56"/>
        </w:rPr>
        <w:t xml:space="preserve"> ES Vaccination Collaboration</w:t>
      </w:r>
      <w:r w:rsidR="007158ED" w:rsidRPr="00AF0074">
        <w:rPr>
          <w:b/>
          <w:bCs/>
          <w:color w:val="001F5F"/>
          <w:sz w:val="56"/>
          <w:szCs w:val="56"/>
        </w:rPr>
        <w:t xml:space="preserve"> Agreement</w:t>
      </w:r>
    </w:p>
    <w:bookmarkEnd w:id="0"/>
    <w:p w14:paraId="6A05A809" w14:textId="77777777" w:rsidR="008167DC" w:rsidRPr="00AF0074" w:rsidRDefault="008167DC">
      <w:pPr>
        <w:pStyle w:val="BodyText"/>
        <w:kinsoku w:val="0"/>
        <w:overflowPunct w:val="0"/>
        <w:spacing w:before="10"/>
        <w:ind w:left="0" w:firstLine="0"/>
        <w:rPr>
          <w:sz w:val="37"/>
          <w:szCs w:val="37"/>
        </w:rPr>
      </w:pPr>
    </w:p>
    <w:p w14:paraId="4C165BAB" w14:textId="2963CFAF" w:rsidR="008167DC" w:rsidRPr="00AF0074" w:rsidRDefault="00172697">
      <w:pPr>
        <w:pStyle w:val="BodyText"/>
        <w:kinsoku w:val="0"/>
        <w:overflowPunct w:val="0"/>
        <w:spacing w:before="0"/>
        <w:ind w:left="499" w:right="1500" w:firstLine="0"/>
        <w:rPr>
          <w:color w:val="000000"/>
          <w:sz w:val="32"/>
          <w:szCs w:val="32"/>
        </w:rPr>
      </w:pPr>
      <w:r w:rsidRPr="00AF0074">
        <w:rPr>
          <w:color w:val="001F5F"/>
          <w:sz w:val="32"/>
          <w:szCs w:val="32"/>
        </w:rPr>
        <w:t>P</w:t>
      </w:r>
      <w:r w:rsidR="007158ED" w:rsidRPr="00AF0074">
        <w:rPr>
          <w:color w:val="001F5F"/>
          <w:sz w:val="32"/>
          <w:szCs w:val="32"/>
        </w:rPr>
        <w:t xml:space="preserve">ublished: </w:t>
      </w:r>
      <w:r w:rsidR="003E19A0">
        <w:rPr>
          <w:color w:val="001F5F"/>
          <w:sz w:val="32"/>
          <w:szCs w:val="32"/>
        </w:rPr>
        <w:t>4 December 2020</w:t>
      </w:r>
    </w:p>
    <w:p w14:paraId="5A39BBE3" w14:textId="77777777" w:rsidR="008167DC" w:rsidRPr="00AF0074" w:rsidRDefault="008167DC" w:rsidP="00172697">
      <w:pPr>
        <w:pStyle w:val="BodyText"/>
        <w:kinsoku w:val="0"/>
        <w:overflowPunct w:val="0"/>
        <w:spacing w:before="1"/>
        <w:ind w:left="499" w:right="1500" w:firstLine="0"/>
        <w:rPr>
          <w:color w:val="000000"/>
          <w:sz w:val="32"/>
          <w:szCs w:val="32"/>
        </w:rPr>
      </w:pPr>
    </w:p>
    <w:p w14:paraId="41C8F396" w14:textId="77777777" w:rsidR="005F6415" w:rsidRPr="00AF0074" w:rsidRDefault="005F6415" w:rsidP="00172697">
      <w:pPr>
        <w:pStyle w:val="BodyText"/>
        <w:kinsoku w:val="0"/>
        <w:overflowPunct w:val="0"/>
        <w:spacing w:before="1"/>
        <w:ind w:left="499" w:right="1500" w:firstLine="0"/>
        <w:rPr>
          <w:color w:val="000000"/>
          <w:sz w:val="32"/>
          <w:szCs w:val="32"/>
        </w:rPr>
      </w:pPr>
    </w:p>
    <w:p w14:paraId="72A3D3EC" w14:textId="5B3EA7AA" w:rsidR="005F6415" w:rsidRPr="00AF0074" w:rsidRDefault="005F6415" w:rsidP="00172697">
      <w:pPr>
        <w:pStyle w:val="BodyText"/>
        <w:kinsoku w:val="0"/>
        <w:overflowPunct w:val="0"/>
        <w:spacing w:before="1"/>
        <w:ind w:left="499" w:right="1500" w:firstLine="0"/>
        <w:rPr>
          <w:color w:val="000000"/>
          <w:sz w:val="32"/>
          <w:szCs w:val="32"/>
        </w:rPr>
      </w:pPr>
    </w:p>
    <w:p w14:paraId="579936FF" w14:textId="108A9E05" w:rsidR="0011159E" w:rsidRDefault="0011159E" w:rsidP="002836CF">
      <w:pPr>
        <w:tabs>
          <w:tab w:val="left" w:pos="7272"/>
        </w:tabs>
      </w:pPr>
    </w:p>
    <w:p w14:paraId="0E700231" w14:textId="59A8135E" w:rsidR="0011159E" w:rsidRDefault="0011159E" w:rsidP="002836CF">
      <w:pPr>
        <w:tabs>
          <w:tab w:val="left" w:pos="7272"/>
        </w:tabs>
      </w:pPr>
    </w:p>
    <w:p w14:paraId="391E62C3" w14:textId="05C91C0D" w:rsidR="0011159E" w:rsidRDefault="0011159E" w:rsidP="002836CF">
      <w:pPr>
        <w:tabs>
          <w:tab w:val="left" w:pos="7272"/>
        </w:tabs>
      </w:pPr>
    </w:p>
    <w:p w14:paraId="0F45DCD7" w14:textId="30EB761D" w:rsidR="0011159E" w:rsidRDefault="0011159E" w:rsidP="002836CF">
      <w:pPr>
        <w:tabs>
          <w:tab w:val="left" w:pos="7272"/>
        </w:tabs>
      </w:pPr>
    </w:p>
    <w:p w14:paraId="369175CB" w14:textId="14E06613" w:rsidR="0011159E" w:rsidRDefault="00B536A6" w:rsidP="00F4219A">
      <w:pPr>
        <w:tabs>
          <w:tab w:val="left" w:pos="7272"/>
        </w:tabs>
        <w:jc w:val="center"/>
      </w:pPr>
      <w:r>
        <w:br/>
      </w:r>
      <w:r w:rsidR="00F4219A">
        <w:rPr>
          <w:rFonts w:ascii="Arial" w:hAnsi="Arial" w:cs="Arial"/>
          <w:noProof/>
          <w:color w:val="000000"/>
          <w:sz w:val="22"/>
          <w:szCs w:val="22"/>
        </w:rPr>
        <w:drawing>
          <wp:inline distT="0" distB="0" distL="0" distR="0" wp14:anchorId="7FB89CD9" wp14:editId="686628A4">
            <wp:extent cx="3714750" cy="556618"/>
            <wp:effectExtent l="19050" t="0" r="0" b="0"/>
            <wp:docPr id="3" name="Picture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cstate="print"/>
                    <a:stretch>
                      <a:fillRect/>
                    </a:stretch>
                  </pic:blipFill>
                  <pic:spPr>
                    <a:xfrm>
                      <a:off x="0" y="0"/>
                      <a:ext cx="3739973" cy="560397"/>
                    </a:xfrm>
                    <a:prstGeom prst="rect">
                      <a:avLst/>
                    </a:prstGeom>
                  </pic:spPr>
                </pic:pic>
              </a:graphicData>
            </a:graphic>
          </wp:inline>
        </w:drawing>
      </w:r>
    </w:p>
    <w:p w14:paraId="75FBF931" w14:textId="1EF7519D" w:rsidR="00B536A6" w:rsidRDefault="00B536A6" w:rsidP="00D51114">
      <w:pPr>
        <w:tabs>
          <w:tab w:val="left" w:pos="7272"/>
        </w:tabs>
        <w:jc w:val="center"/>
      </w:pPr>
    </w:p>
    <w:p w14:paraId="295F6B00" w14:textId="19AD1375" w:rsidR="00B536A6" w:rsidRPr="00F4219A" w:rsidRDefault="00F4219A" w:rsidP="00F4219A">
      <w:pPr>
        <w:tabs>
          <w:tab w:val="left" w:pos="7272"/>
        </w:tabs>
        <w:jc w:val="center"/>
        <w:rPr>
          <w:rFonts w:asciiTheme="minorHAnsi" w:hAnsiTheme="minorHAnsi" w:cstheme="minorHAnsi"/>
          <w:b/>
          <w:sz w:val="28"/>
        </w:rPr>
      </w:pPr>
      <w:r w:rsidRPr="00F4219A">
        <w:rPr>
          <w:rFonts w:asciiTheme="minorHAnsi" w:hAnsiTheme="minorHAnsi" w:cstheme="minorHAnsi"/>
          <w:b/>
          <w:sz w:val="28"/>
        </w:rPr>
        <w:t xml:space="preserve">Tel: 01483 511555    Email: info@drsolicitors.com </w:t>
      </w:r>
    </w:p>
    <w:p w14:paraId="19C1443D" w14:textId="49EB1134" w:rsidR="00B536A6" w:rsidRDefault="00B536A6" w:rsidP="002836CF">
      <w:pPr>
        <w:tabs>
          <w:tab w:val="left" w:pos="7272"/>
        </w:tabs>
      </w:pPr>
    </w:p>
    <w:p w14:paraId="541BDBF2" w14:textId="7D18AE34" w:rsidR="00B536A6" w:rsidRDefault="00B536A6" w:rsidP="002836CF">
      <w:pPr>
        <w:tabs>
          <w:tab w:val="left" w:pos="7272"/>
        </w:tabs>
      </w:pPr>
    </w:p>
    <w:p w14:paraId="480800D3" w14:textId="588EC7CF" w:rsidR="00B536A6" w:rsidRDefault="00B536A6" w:rsidP="002836CF">
      <w:pPr>
        <w:tabs>
          <w:tab w:val="left" w:pos="7272"/>
        </w:tabs>
      </w:pPr>
    </w:p>
    <w:p w14:paraId="681D11D7" w14:textId="71BBC55C" w:rsidR="0011159E" w:rsidRDefault="0011159E" w:rsidP="002836CF">
      <w:pPr>
        <w:tabs>
          <w:tab w:val="left" w:pos="7272"/>
        </w:tabs>
      </w:pPr>
    </w:p>
    <w:p w14:paraId="2D6EDACF" w14:textId="20FC7D29" w:rsidR="0011159E" w:rsidRDefault="0011159E" w:rsidP="002836CF">
      <w:pPr>
        <w:tabs>
          <w:tab w:val="left" w:pos="7272"/>
        </w:tabs>
      </w:pPr>
    </w:p>
    <w:p w14:paraId="40EA34EA" w14:textId="2ED2D0DF" w:rsidR="0011159E" w:rsidRDefault="0011159E" w:rsidP="00B536A6">
      <w:pPr>
        <w:tabs>
          <w:tab w:val="left" w:pos="7272"/>
        </w:tabs>
        <w:jc w:val="center"/>
      </w:pPr>
    </w:p>
    <w:p w14:paraId="4C0D55B6" w14:textId="6C80AB8F" w:rsidR="0011159E" w:rsidRDefault="0011159E" w:rsidP="002836CF">
      <w:pPr>
        <w:tabs>
          <w:tab w:val="left" w:pos="7272"/>
        </w:tabs>
      </w:pPr>
    </w:p>
    <w:p w14:paraId="05FB5F8C" w14:textId="55EFCB18" w:rsidR="0011159E" w:rsidRPr="00B536A6" w:rsidRDefault="0011159E" w:rsidP="002836CF">
      <w:pPr>
        <w:tabs>
          <w:tab w:val="left" w:pos="7272"/>
        </w:tabs>
        <w:rPr>
          <w:rFonts w:asciiTheme="minorHAnsi" w:hAnsiTheme="minorHAnsi" w:cstheme="minorHAnsi"/>
          <w:sz w:val="22"/>
        </w:rPr>
      </w:pPr>
    </w:p>
    <w:p w14:paraId="20F8AADA" w14:textId="7516F206" w:rsidR="0011159E" w:rsidRDefault="00D51114" w:rsidP="002836CF">
      <w:pPr>
        <w:tabs>
          <w:tab w:val="left" w:pos="7272"/>
        </w:tabs>
      </w:pPr>
      <w:r>
        <w:rPr>
          <w:noProof/>
        </w:rPr>
        <mc:AlternateContent>
          <mc:Choice Requires="wps">
            <w:drawing>
              <wp:anchor distT="45720" distB="45720" distL="114300" distR="114300" simplePos="0" relativeHeight="251659264" behindDoc="0" locked="0" layoutInCell="1" allowOverlap="1" wp14:anchorId="27CF9DBE" wp14:editId="280BEC21">
                <wp:simplePos x="0" y="0"/>
                <wp:positionH relativeFrom="margin">
                  <wp:posOffset>314325</wp:posOffset>
                </wp:positionH>
                <wp:positionV relativeFrom="paragraph">
                  <wp:posOffset>262255</wp:posOffset>
                </wp:positionV>
                <wp:extent cx="7191375" cy="19812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981200"/>
                        </a:xfrm>
                        <a:prstGeom prst="rect">
                          <a:avLst/>
                        </a:prstGeom>
                        <a:solidFill>
                          <a:srgbClr val="FFFFFF"/>
                        </a:solidFill>
                        <a:ln w="9525">
                          <a:solidFill>
                            <a:srgbClr val="000000"/>
                          </a:solidFill>
                          <a:miter lim="800000"/>
                          <a:headEnd/>
                          <a:tailEnd/>
                        </a:ln>
                      </wps:spPr>
                      <wps:txbx>
                        <w:txbxContent>
                          <w:p w14:paraId="1F89EBE0" w14:textId="386CD058" w:rsidR="00B266D1" w:rsidRPr="00B266D1" w:rsidRDefault="00B266D1" w:rsidP="00B266D1">
                            <w:pPr>
                              <w:jc w:val="both"/>
                              <w:rPr>
                                <w:rFonts w:asciiTheme="minorHAnsi" w:hAnsiTheme="minorHAnsi" w:cstheme="minorHAnsi"/>
                              </w:rPr>
                            </w:pPr>
                            <w:r w:rsidRPr="00B266D1">
                              <w:rPr>
                                <w:rFonts w:asciiTheme="minorHAnsi" w:hAnsiTheme="minorHAnsi" w:cstheme="minorHAnsi"/>
                              </w:rPr>
                              <w:t>This document was created from the template COVID-19 ES Vaccination Collaboration Agreement published on 4 December 2020 by the NHS Commissioning Board. All drafting notes and amendments to the template made by DR Solicitors Ltd are provided for illustrative purposes only and do not constitute legal advice nor give rise to a solicitor/client relationship</w:t>
                            </w:r>
                            <w:r>
                              <w:rPr>
                                <w:rFonts w:asciiTheme="minorHAnsi" w:hAnsiTheme="minorHAnsi" w:cstheme="minorHAnsi"/>
                              </w:rPr>
                              <w:t xml:space="preserve">. DR Solicitors Ltd shall not be liable for any damage (including, without limitation, damage for loss of business or loss of profits) arising from the use of this document or any of the drafting notes or amendments contained in it. </w:t>
                            </w:r>
                            <w:r w:rsidRPr="00B266D1">
                              <w:rPr>
                                <w:rFonts w:asciiTheme="minorHAnsi" w:hAnsiTheme="minorHAnsi" w:cstheme="minorHAnsi"/>
                              </w:rPr>
                              <w:t>Nothing in this disclaimer shall:-</w:t>
                            </w:r>
                          </w:p>
                          <w:p w14:paraId="092AB8FC"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(a)</w:t>
                            </w:r>
                            <w:r w:rsidRPr="00B266D1">
                              <w:rPr>
                                <w:rFonts w:asciiTheme="minorHAnsi" w:hAnsiTheme="minorHAnsi" w:cstheme="minorHAnsi"/>
                              </w:rPr>
                              <w:tab/>
                              <w:t>limit or exclude any liability for death or personal injury resulting from negligence;</w:t>
                            </w:r>
                          </w:p>
                          <w:p w14:paraId="47074F66"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(b)</w:t>
                            </w:r>
                            <w:r w:rsidRPr="00B266D1">
                              <w:rPr>
                                <w:rFonts w:asciiTheme="minorHAnsi" w:hAnsiTheme="minorHAnsi" w:cstheme="minorHAnsi"/>
                              </w:rPr>
                              <w:tab/>
                              <w:t>limit or exclude any liability for fraud or fraudulent misrepresentation;</w:t>
                            </w:r>
                          </w:p>
                          <w:p w14:paraId="7E7DCA34"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(c)</w:t>
                            </w:r>
                            <w:r w:rsidRPr="00B266D1">
                              <w:rPr>
                                <w:rFonts w:asciiTheme="minorHAnsi" w:hAnsiTheme="minorHAnsi" w:cstheme="minorHAnsi"/>
                              </w:rPr>
                              <w:tab/>
                              <w:t>limit any liability in any way that is not permitted under applicable law; or</w:t>
                            </w:r>
                          </w:p>
                          <w:p w14:paraId="3AC3180A"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(d)</w:t>
                            </w:r>
                            <w:r w:rsidRPr="00B266D1">
                              <w:rPr>
                                <w:rFonts w:asciiTheme="minorHAnsi" w:hAnsiTheme="minorHAnsi" w:cstheme="minorHAnsi"/>
                              </w:rPr>
                              <w:tab/>
                              <w:t>exclude any liability that may not be excluded under applicable law.</w:t>
                            </w:r>
                          </w:p>
                          <w:p w14:paraId="00AE4ADA" w14:textId="3655FFA2" w:rsidR="00B266D1" w:rsidRPr="00B266D1" w:rsidRDefault="00B266D1" w:rsidP="00B266D1">
                            <w:pPr>
                              <w:jc w:val="both"/>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CF9DBE" id="_x0000_t202" coordsize="21600,21600" o:spt="202" path="m,l,21600r21600,l21600,xe">
                <v:stroke joinstyle="miter"/>
                <v:path gradientshapeok="t" o:connecttype="rect"/>
              </v:shapetype>
              <v:shape id="Text Box 2" o:spid="_x0000_s1026" type="#_x0000_t202" style="position:absolute;margin-left:24.75pt;margin-top:20.65pt;width:566.25pt;height:15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wa0JAIAAEcEAAAOAAAAZHJzL2Uyb0RvYy54bWysU9uO2yAQfa/Uf0C8N47TpEmsOKtttqkq&#10;bS/Sbj8AYxyjAkOBxE6/vgP2puntpSoPiGGGw8w5M5ubXityEs5LMCXNJ1NKhOFQS3Mo6efH/YsV&#10;JT4wUzMFRpT0LDy92T5/tulsIWbQgqqFIwhifNHZkrYh2CLLPG+FZn4CVhh0NuA0C2i6Q1Y71iG6&#10;VtlsOn2VdeBq64AL7/H2bnDSbcJvGsHDx6bxIhBVUswtpN2lvYp7tt2w4uCYbSUf02D/kIVm0uCn&#10;F6g7Fhg5OvkblJbcgYcmTDjoDJpGcpFqwGry6S/VPLTMilQLkuPthSb//2D5h9MnR2Rd0lm+pMQw&#10;jSI9ij6Q19CTWeSns77AsAeLgaHHa9Q51ertPfAvnhjYtcwcxK1z0LWC1ZhfHl9mV08HHB9Bqu49&#10;1PgNOwZIQH3jdCQP6SCIjjqdL9rEVDheLvN1/nK5oISjL1+vclQ//cGKp+fW+fBWgCbxUFKH4id4&#10;drr3IabDiqeQ+JsHJeu9VCoZ7lDtlCMnho2yT2tE/ylMGdKVdL2YLQYG/goxTetPEFoG7HgldUlX&#10;lyBWRN7emDr1Y2BSDWdMWZmRyMjdwGLoq34UpoL6jJQ6GDobJxEPLbhvlHTY1SX1X4/MCUrUO4Oy&#10;rPP5PI5BMuaL5QwNd+2prj3McIQqaaBkOO5CGp1ImIFblK+Ridio85DJmCt2a+J7nKw4Dtd2ivox&#10;/9vvAAAA//8DAFBLAwQUAAYACAAAACEAEjlftuAAAAAKAQAADwAAAGRycy9kb3ducmV2LnhtbEyP&#10;wU7DMBBE70j8g7VIXBB1UrclDXEqhASCGxQEVzd2kwh7HWw3DX/P9gSn1WhGs2+qzeQsG02IvUcJ&#10;+SwDZrDxusdWwvvbw3UBLCaFWlmPRsKPibCpz88qVWp/xFczblPLqARjqSR0KQ0l57HpjFNx5geD&#10;5O19cCqRDC3XQR2p3Fk+z7IVd6pH+tCpwdx3pvnaHpyEYvE0fsZn8fLRrPZ2na5uxsfvIOXlxXR3&#10;CyyZKf2F4YRP6FAT084fUEdmJSzWS0rSzQWwk58Xcxq3kyCWQgCvK/5/Qv0LAAD//wMAUEsBAi0A&#10;FAAGAAgAAAAhALaDOJL+AAAA4QEAABMAAAAAAAAAAAAAAAAAAAAAAFtDb250ZW50X1R5cGVzXS54&#10;bWxQSwECLQAUAAYACAAAACEAOP0h/9YAAACUAQAACwAAAAAAAAAAAAAAAAAvAQAAX3JlbHMvLnJl&#10;bHNQSwECLQAUAAYACAAAACEAeLMGtCQCAABHBAAADgAAAAAAAAAAAAAAAAAuAgAAZHJzL2Uyb0Rv&#10;Yy54bWxQSwECLQAUAAYACAAAACEAEjlftuAAAAAKAQAADwAAAAAAAAAAAAAAAAB+BAAAZHJzL2Rv&#10;d25yZXYueG1sUEsFBgAAAAAEAAQA8wAAAIsFAAAAAA==&#10;">
                <v:textbox>
                  <w:txbxContent>
                    <w:p w14:paraId="1F89EBE0" w14:textId="386CD058" w:rsidR="00B266D1" w:rsidRPr="00B266D1" w:rsidRDefault="00B266D1" w:rsidP="00B266D1">
                      <w:pPr>
                        <w:jc w:val="both"/>
                        <w:rPr>
                          <w:rFonts w:asciiTheme="minorHAnsi" w:hAnsiTheme="minorHAnsi" w:cstheme="minorHAnsi"/>
                        </w:rPr>
                      </w:pPr>
                      <w:r w:rsidRPr="00B266D1">
                        <w:rPr>
                          <w:rFonts w:asciiTheme="minorHAnsi" w:hAnsiTheme="minorHAnsi" w:cstheme="minorHAnsi"/>
                        </w:rPr>
                        <w:t>This document was created from the template COVID-19 ES Vaccination Collaboration Agreement published on 4 December 2020 by the NHS Commissioning Board. All drafting notes and amendments to the template made by DR Solicitors Ltd are provided for illustrative purposes only and do not constitute legal advice nor give rise to a solicitor/client relationship</w:t>
                      </w:r>
                      <w:r>
                        <w:rPr>
                          <w:rFonts w:asciiTheme="minorHAnsi" w:hAnsiTheme="minorHAnsi" w:cstheme="minorHAnsi"/>
                        </w:rPr>
                        <w:t xml:space="preserve">. DR Solicitors Ltd shall not be liable for any damage (including, without limitation, damage for loss of business or loss of profits) arising from the use of this document or any of the drafting notes or amendments contained in it. </w:t>
                      </w:r>
                      <w:r w:rsidRPr="00B266D1">
                        <w:rPr>
                          <w:rFonts w:asciiTheme="minorHAnsi" w:hAnsiTheme="minorHAnsi" w:cstheme="minorHAnsi"/>
                        </w:rPr>
                        <w:t>Nothing in this disclaimer shall:-</w:t>
                      </w:r>
                    </w:p>
                    <w:p w14:paraId="092AB8FC"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(a)</w:t>
                      </w:r>
                      <w:r w:rsidRPr="00B266D1">
                        <w:rPr>
                          <w:rFonts w:asciiTheme="minorHAnsi" w:hAnsiTheme="minorHAnsi" w:cstheme="minorHAnsi"/>
                        </w:rPr>
                        <w:tab/>
                        <w:t>limit or exclude any liability for death or personal injury resulting from negligence;</w:t>
                      </w:r>
                    </w:p>
                    <w:p w14:paraId="47074F66"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(b)</w:t>
                      </w:r>
                      <w:r w:rsidRPr="00B266D1">
                        <w:rPr>
                          <w:rFonts w:asciiTheme="minorHAnsi" w:hAnsiTheme="minorHAnsi" w:cstheme="minorHAnsi"/>
                        </w:rPr>
                        <w:tab/>
                        <w:t>limit or exclude any liability for fraud or fraudulent misrepresentation;</w:t>
                      </w:r>
                    </w:p>
                    <w:p w14:paraId="7E7DCA34"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(c)</w:t>
                      </w:r>
                      <w:r w:rsidRPr="00B266D1">
                        <w:rPr>
                          <w:rFonts w:asciiTheme="minorHAnsi" w:hAnsiTheme="minorHAnsi" w:cstheme="minorHAnsi"/>
                        </w:rPr>
                        <w:tab/>
                        <w:t>limit any liability in any way that is not permitted under applicable law; or</w:t>
                      </w:r>
                    </w:p>
                    <w:p w14:paraId="3AC3180A" w14:textId="77777777" w:rsidR="00B266D1" w:rsidRPr="00B266D1" w:rsidRDefault="00B266D1" w:rsidP="00B266D1">
                      <w:pPr>
                        <w:jc w:val="both"/>
                        <w:rPr>
                          <w:rFonts w:asciiTheme="minorHAnsi" w:hAnsiTheme="minorHAnsi" w:cstheme="minorHAnsi"/>
                        </w:rPr>
                      </w:pPr>
                      <w:r w:rsidRPr="00B266D1">
                        <w:rPr>
                          <w:rFonts w:asciiTheme="minorHAnsi" w:hAnsiTheme="minorHAnsi" w:cstheme="minorHAnsi"/>
                        </w:rPr>
                        <w:t>(d)</w:t>
                      </w:r>
                      <w:r w:rsidRPr="00B266D1">
                        <w:rPr>
                          <w:rFonts w:asciiTheme="minorHAnsi" w:hAnsiTheme="minorHAnsi" w:cstheme="minorHAnsi"/>
                        </w:rPr>
                        <w:tab/>
                        <w:t>exclude any liability that may not be excluded under applicable law.</w:t>
                      </w:r>
                    </w:p>
                    <w:p w14:paraId="00AE4ADA" w14:textId="3655FFA2" w:rsidR="00B266D1" w:rsidRPr="00B266D1" w:rsidRDefault="00B266D1" w:rsidP="00B266D1">
                      <w:pPr>
                        <w:jc w:val="both"/>
                        <w:rPr>
                          <w:rFonts w:asciiTheme="minorHAnsi" w:hAnsiTheme="minorHAnsi" w:cstheme="minorHAnsi"/>
                        </w:rPr>
                      </w:pPr>
                    </w:p>
                  </w:txbxContent>
                </v:textbox>
                <w10:wrap type="square" anchorx="margin"/>
              </v:shape>
            </w:pict>
          </mc:Fallback>
        </mc:AlternateContent>
      </w:r>
    </w:p>
    <w:p w14:paraId="153EDF3C" w14:textId="7518470E" w:rsidR="0011159E" w:rsidRDefault="0011159E" w:rsidP="002836CF">
      <w:pPr>
        <w:tabs>
          <w:tab w:val="left" w:pos="7272"/>
        </w:tabs>
      </w:pPr>
    </w:p>
    <w:p w14:paraId="55842292" w14:textId="11ED06A3" w:rsidR="0011159E" w:rsidRDefault="0011159E" w:rsidP="002836CF">
      <w:pPr>
        <w:tabs>
          <w:tab w:val="left" w:pos="7272"/>
        </w:tabs>
      </w:pPr>
    </w:p>
    <w:p w14:paraId="4B248ABC" w14:textId="77777777" w:rsidR="0011159E" w:rsidRPr="00AF0074" w:rsidRDefault="0011159E" w:rsidP="002836CF">
      <w:pPr>
        <w:tabs>
          <w:tab w:val="left" w:pos="7272"/>
        </w:tabs>
        <w:sectPr w:rsidR="0011159E" w:rsidRPr="00AF0074" w:rsidSect="00642E97">
          <w:footerReference w:type="default" r:id="rId13"/>
          <w:type w:val="continuous"/>
          <w:pgSz w:w="11910" w:h="16840"/>
          <w:pgMar w:top="240" w:right="0" w:bottom="0" w:left="0" w:header="720" w:footer="720" w:gutter="0"/>
          <w:cols w:space="720"/>
          <w:noEndnote/>
          <w:titlePg/>
          <w:docGrid w:linePitch="326"/>
        </w:sectPr>
      </w:pPr>
    </w:p>
    <w:p w14:paraId="44EAFD9C" w14:textId="77777777" w:rsidR="008167DC" w:rsidRPr="00AF0074" w:rsidRDefault="008167DC">
      <w:pPr>
        <w:pStyle w:val="BodyText"/>
        <w:kinsoku w:val="0"/>
        <w:overflowPunct w:val="0"/>
        <w:spacing w:before="0"/>
        <w:ind w:left="0" w:firstLine="0"/>
        <w:rPr>
          <w:sz w:val="20"/>
          <w:szCs w:val="20"/>
        </w:rPr>
      </w:pPr>
    </w:p>
    <w:p w14:paraId="4B94D5A5" w14:textId="77777777" w:rsidR="008167DC" w:rsidRPr="00AF0074" w:rsidRDefault="008167DC">
      <w:pPr>
        <w:pStyle w:val="BodyText"/>
        <w:kinsoku w:val="0"/>
        <w:overflowPunct w:val="0"/>
        <w:spacing w:before="1"/>
        <w:ind w:left="0" w:firstLine="0"/>
        <w:rPr>
          <w:sz w:val="16"/>
          <w:szCs w:val="16"/>
        </w:rPr>
      </w:pPr>
    </w:p>
    <w:p w14:paraId="327A9009" w14:textId="77777777" w:rsidR="008167DC" w:rsidRPr="00AF0074" w:rsidRDefault="00172697">
      <w:pPr>
        <w:pStyle w:val="Heading1"/>
        <w:kinsoku w:val="0"/>
        <w:overflowPunct w:val="0"/>
        <w:spacing w:before="69"/>
        <w:ind w:left="2234" w:right="89"/>
        <w:rPr>
          <w:b w:val="0"/>
          <w:bCs w:val="0"/>
        </w:rPr>
      </w:pPr>
      <w:r w:rsidRPr="00AF0074">
        <w:t>COVID</w:t>
      </w:r>
      <w:r w:rsidR="00982390" w:rsidRPr="00AF0074">
        <w:t>-</w:t>
      </w:r>
      <w:r w:rsidRPr="00AF0074">
        <w:t>19</w:t>
      </w:r>
      <w:r w:rsidR="00982390" w:rsidRPr="00AF0074">
        <w:t xml:space="preserve"> ES</w:t>
      </w:r>
      <w:r w:rsidRPr="00AF0074">
        <w:t xml:space="preserve"> Vaccination Collaboration Agreement</w:t>
      </w:r>
    </w:p>
    <w:p w14:paraId="3DEEC669" w14:textId="77777777" w:rsidR="008167DC" w:rsidRPr="00AF0074" w:rsidRDefault="008167DC">
      <w:pPr>
        <w:pStyle w:val="BodyText"/>
        <w:kinsoku w:val="0"/>
        <w:overflowPunct w:val="0"/>
        <w:spacing w:before="0"/>
        <w:ind w:left="0" w:firstLine="0"/>
        <w:rPr>
          <w:b/>
          <w:bCs/>
          <w:sz w:val="20"/>
          <w:szCs w:val="20"/>
        </w:rPr>
      </w:pPr>
    </w:p>
    <w:p w14:paraId="3656B9AB" w14:textId="77777777" w:rsidR="008167DC" w:rsidRPr="00AF0074" w:rsidRDefault="008167DC">
      <w:pPr>
        <w:pStyle w:val="BodyText"/>
        <w:kinsoku w:val="0"/>
        <w:overflowPunct w:val="0"/>
        <w:spacing w:before="10"/>
        <w:ind w:left="0" w:firstLine="0"/>
        <w:rPr>
          <w:b/>
          <w:bCs/>
          <w:sz w:val="20"/>
          <w:szCs w:val="20"/>
        </w:rPr>
      </w:pPr>
    </w:p>
    <w:p w14:paraId="2C8B4F07" w14:textId="77777777" w:rsidR="008167DC" w:rsidRPr="00AF0074" w:rsidRDefault="007158ED">
      <w:pPr>
        <w:pStyle w:val="BodyText"/>
        <w:kinsoku w:val="0"/>
        <w:overflowPunct w:val="0"/>
        <w:spacing w:before="0"/>
        <w:ind w:left="100" w:right="89" w:firstLine="0"/>
      </w:pPr>
      <w:r w:rsidRPr="00AF0074">
        <w:rPr>
          <w:b/>
          <w:bCs/>
        </w:rPr>
        <w:t>INTRODUCTION</w:t>
      </w:r>
    </w:p>
    <w:p w14:paraId="45FB0818" w14:textId="77777777" w:rsidR="008167DC" w:rsidRPr="00AF0074" w:rsidRDefault="008167DC">
      <w:pPr>
        <w:pStyle w:val="BodyText"/>
        <w:kinsoku w:val="0"/>
        <w:overflowPunct w:val="0"/>
        <w:spacing w:before="0"/>
        <w:ind w:left="0" w:firstLine="0"/>
        <w:rPr>
          <w:b/>
          <w:bCs/>
        </w:rPr>
      </w:pPr>
    </w:p>
    <w:p w14:paraId="2AF502CB" w14:textId="30892802" w:rsidR="008167DC" w:rsidRPr="00AF0074" w:rsidRDefault="007158ED" w:rsidP="001E4210">
      <w:pPr>
        <w:pStyle w:val="BodyText"/>
        <w:kinsoku w:val="0"/>
        <w:overflowPunct w:val="0"/>
        <w:spacing w:before="0"/>
        <w:ind w:left="100" w:right="89" w:firstLine="0"/>
        <w:jc w:val="both"/>
        <w:rPr>
          <w:color w:val="000000"/>
        </w:rPr>
      </w:pPr>
      <w:r w:rsidRPr="00AF0074">
        <w:t xml:space="preserve">The </w:t>
      </w:r>
      <w:r w:rsidR="00982390" w:rsidRPr="00AF0074">
        <w:t>purpose</w:t>
      </w:r>
      <w:r w:rsidRPr="00AF0074">
        <w:t xml:space="preserve"> of this</w:t>
      </w:r>
      <w:r w:rsidR="00982390" w:rsidRPr="00AF0074">
        <w:t xml:space="preserve"> COVID-19 ES Vaccination </w:t>
      </w:r>
      <w:r w:rsidR="00BB7B12" w:rsidRPr="00AF0074">
        <w:t xml:space="preserve">Collaboration </w:t>
      </w:r>
      <w:r w:rsidRPr="00AF0074">
        <w:t xml:space="preserve">Agreement </w:t>
      </w:r>
      <w:r w:rsidR="00982390" w:rsidRPr="00AF0074">
        <w:t>(this “</w:t>
      </w:r>
      <w:r w:rsidR="00982390" w:rsidRPr="00AF0074">
        <w:rPr>
          <w:b/>
        </w:rPr>
        <w:t>Agreement</w:t>
      </w:r>
      <w:r w:rsidR="00982390" w:rsidRPr="00AF0074">
        <w:t xml:space="preserve">”) </w:t>
      </w:r>
      <w:r w:rsidRPr="00AF0074">
        <w:t>is to support the delivery of the individual and co</w:t>
      </w:r>
      <w:r w:rsidR="009D7455" w:rsidRPr="00AF0074">
        <w:t>llective responsibilities of the Collaborating Practices as part of the</w:t>
      </w:r>
      <w:r w:rsidRPr="00AF0074">
        <w:t xml:space="preserve"> </w:t>
      </w:r>
      <w:r w:rsidR="00AD426E" w:rsidRPr="00AF0074">
        <w:t>COVID</w:t>
      </w:r>
      <w:r w:rsidR="009D7455" w:rsidRPr="00AF0074">
        <w:t>-</w:t>
      </w:r>
      <w:r w:rsidR="00AD426E" w:rsidRPr="00AF0074">
        <w:t xml:space="preserve">19 </w:t>
      </w:r>
      <w:r w:rsidR="009D7455" w:rsidRPr="00AF0074">
        <w:t>v</w:t>
      </w:r>
      <w:r w:rsidR="00AD426E" w:rsidRPr="00AF0074">
        <w:t xml:space="preserve">accination </w:t>
      </w:r>
      <w:r w:rsidR="009D7455" w:rsidRPr="00AF0074">
        <w:t>p</w:t>
      </w:r>
      <w:r w:rsidR="00AD426E" w:rsidRPr="00AF0074">
        <w:t>rogramme</w:t>
      </w:r>
      <w:r w:rsidRPr="00AF0074">
        <w:t xml:space="preserve"> as set out in </w:t>
      </w:r>
      <w:hyperlink r:id="rId14" w:history="1">
        <w:r w:rsidR="00AD426E" w:rsidRPr="00AF0074">
          <w:rPr>
            <w:rStyle w:val="Hyperlink"/>
          </w:rPr>
          <w:t>COVID</w:t>
        </w:r>
        <w:r w:rsidR="009D7455" w:rsidRPr="00AF0074">
          <w:rPr>
            <w:rStyle w:val="Hyperlink"/>
          </w:rPr>
          <w:t>-</w:t>
        </w:r>
        <w:r w:rsidR="00AD426E" w:rsidRPr="00AF0074">
          <w:rPr>
            <w:rStyle w:val="Hyperlink"/>
          </w:rPr>
          <w:t xml:space="preserve">19 </w:t>
        </w:r>
        <w:r w:rsidR="009D7455" w:rsidRPr="00AF0074">
          <w:rPr>
            <w:rStyle w:val="Hyperlink"/>
          </w:rPr>
          <w:t>vaccination programme 2020/21 Enhanced Service Specification</w:t>
        </w:r>
      </w:hyperlink>
      <w:r w:rsidR="00AD426E" w:rsidRPr="00AF0074">
        <w:t xml:space="preserve"> </w:t>
      </w:r>
      <w:r w:rsidR="00BB7B12" w:rsidRPr="00AF0074">
        <w:t>(</w:t>
      </w:r>
      <w:r w:rsidR="009D7455" w:rsidRPr="00AF0074">
        <w:t xml:space="preserve">the </w:t>
      </w:r>
      <w:r w:rsidR="00BB7B12" w:rsidRPr="00AF0074">
        <w:t>“</w:t>
      </w:r>
      <w:r w:rsidR="00BB7B12" w:rsidRPr="00AF0074">
        <w:rPr>
          <w:b/>
        </w:rPr>
        <w:t>ES</w:t>
      </w:r>
      <w:r w:rsidR="00BB7B12" w:rsidRPr="00AF0074">
        <w:t>”)</w:t>
      </w:r>
      <w:r w:rsidR="00381929" w:rsidRPr="00AF0074">
        <w:t xml:space="preserve"> (as amended from time to time)</w:t>
      </w:r>
      <w:r w:rsidR="009D7455" w:rsidRPr="00AF0074">
        <w:rPr>
          <w:color w:val="000000"/>
        </w:rPr>
        <w:t xml:space="preserve">. </w:t>
      </w:r>
    </w:p>
    <w:p w14:paraId="049F31CB" w14:textId="77777777" w:rsidR="00BB365A" w:rsidRPr="00AF0074" w:rsidRDefault="00BB365A" w:rsidP="001E4210">
      <w:pPr>
        <w:pStyle w:val="BodyText"/>
        <w:kinsoku w:val="0"/>
        <w:overflowPunct w:val="0"/>
        <w:spacing w:before="0"/>
        <w:ind w:left="100" w:right="89" w:firstLine="0"/>
        <w:jc w:val="both"/>
        <w:rPr>
          <w:color w:val="000000"/>
        </w:rPr>
      </w:pPr>
    </w:p>
    <w:p w14:paraId="748C915F" w14:textId="77777777" w:rsidR="00DC20FB" w:rsidRPr="00AF0074" w:rsidRDefault="007158ED" w:rsidP="001E4210">
      <w:pPr>
        <w:pStyle w:val="BodyText"/>
        <w:kinsoku w:val="0"/>
        <w:overflowPunct w:val="0"/>
        <w:spacing w:before="0"/>
        <w:ind w:left="100" w:right="89" w:firstLine="0"/>
        <w:jc w:val="both"/>
      </w:pPr>
      <w:r w:rsidRPr="00AF0074">
        <w:t xml:space="preserve">Signatories to this Agreement are referred to as </w:t>
      </w:r>
      <w:r w:rsidR="009E6155" w:rsidRPr="00AF0074">
        <w:t>“</w:t>
      </w:r>
      <w:r w:rsidR="00AD426E" w:rsidRPr="00AF0074">
        <w:t>Collaborating Practices</w:t>
      </w:r>
      <w:r w:rsidR="009E6155" w:rsidRPr="00AF0074">
        <w:t>”</w:t>
      </w:r>
      <w:r w:rsidR="00BB365A" w:rsidRPr="00AF0074">
        <w:t xml:space="preserve"> which ar</w:t>
      </w:r>
      <w:r w:rsidR="00A5752D" w:rsidRPr="00AF0074">
        <w:t>e primary medical services provide</w:t>
      </w:r>
      <w:r w:rsidR="000E0D05" w:rsidRPr="00AF0074">
        <w:t>rs which hold GMS, PMS or APMS c</w:t>
      </w:r>
      <w:r w:rsidR="00A5752D" w:rsidRPr="00AF0074">
        <w:t xml:space="preserve">ontracts </w:t>
      </w:r>
      <w:r w:rsidR="000E0D05" w:rsidRPr="00AF0074">
        <w:t>(“</w:t>
      </w:r>
      <w:r w:rsidR="000E0D05" w:rsidRPr="00AF0074">
        <w:rPr>
          <w:b/>
        </w:rPr>
        <w:t>Contracts</w:t>
      </w:r>
      <w:r w:rsidR="000E0D05" w:rsidRPr="00AF0074">
        <w:t xml:space="preserve">”) </w:t>
      </w:r>
      <w:r w:rsidR="00A5752D" w:rsidRPr="00AF0074">
        <w:t xml:space="preserve">and </w:t>
      </w:r>
      <w:r w:rsidR="00DC20FB" w:rsidRPr="00AF0074">
        <w:t xml:space="preserve">will </w:t>
      </w:r>
      <w:r w:rsidR="00A5752D" w:rsidRPr="00AF0074">
        <w:t xml:space="preserve">have </w:t>
      </w:r>
      <w:r w:rsidR="00DC20FB" w:rsidRPr="00AF0074">
        <w:t>sign</w:t>
      </w:r>
      <w:r w:rsidR="00A5752D" w:rsidRPr="00AF0074">
        <w:t>ed</w:t>
      </w:r>
      <w:r w:rsidR="00DC20FB" w:rsidRPr="00AF0074">
        <w:t xml:space="preserve"> up to and </w:t>
      </w:r>
      <w:r w:rsidR="00A5752D" w:rsidRPr="00AF0074">
        <w:t>are</w:t>
      </w:r>
      <w:r w:rsidR="00DC20FB" w:rsidRPr="00AF0074">
        <w:t xml:space="preserve"> responsible for delivering the requirements of the </w:t>
      </w:r>
      <w:r w:rsidR="00A5752D" w:rsidRPr="00AF0074">
        <w:t>ES</w:t>
      </w:r>
      <w:r w:rsidR="00DC20FB" w:rsidRPr="00AF0074">
        <w:t xml:space="preserve">. </w:t>
      </w:r>
      <w:r w:rsidR="00A5752D" w:rsidRPr="00AF0074">
        <w:t xml:space="preserve"> </w:t>
      </w:r>
    </w:p>
    <w:p w14:paraId="53128261" w14:textId="77777777" w:rsidR="00DC20FB" w:rsidRPr="00AF0074" w:rsidRDefault="00DC20FB" w:rsidP="001E4210">
      <w:pPr>
        <w:pStyle w:val="BodyText"/>
        <w:kinsoku w:val="0"/>
        <w:overflowPunct w:val="0"/>
        <w:spacing w:before="0"/>
        <w:ind w:left="100" w:right="89" w:firstLine="0"/>
        <w:jc w:val="both"/>
      </w:pPr>
    </w:p>
    <w:p w14:paraId="293766F3" w14:textId="77777777" w:rsidR="00BB365A" w:rsidRPr="00AF0074" w:rsidRDefault="00DC20FB" w:rsidP="001E4210">
      <w:pPr>
        <w:pStyle w:val="BodyText"/>
        <w:kinsoku w:val="0"/>
        <w:overflowPunct w:val="0"/>
        <w:spacing w:before="0"/>
        <w:ind w:left="100" w:right="89" w:firstLine="0"/>
        <w:jc w:val="both"/>
      </w:pPr>
      <w:r w:rsidRPr="00AF0074">
        <w:t>It is recognised that the successful delivery of the COVID</w:t>
      </w:r>
      <w:r w:rsidR="00A5752D" w:rsidRPr="00AF0074">
        <w:t>-</w:t>
      </w:r>
      <w:r w:rsidRPr="00AF0074">
        <w:t xml:space="preserve">19 </w:t>
      </w:r>
      <w:r w:rsidR="00A5752D" w:rsidRPr="00AF0074">
        <w:t>v</w:t>
      </w:r>
      <w:r w:rsidRPr="00AF0074">
        <w:t xml:space="preserve">accination </w:t>
      </w:r>
      <w:r w:rsidR="00A5752D" w:rsidRPr="00AF0074">
        <w:t>p</w:t>
      </w:r>
      <w:r w:rsidRPr="00AF0074">
        <w:t>rogramme will require strong relationships and the creation of an environment of trust and collaboration</w:t>
      </w:r>
      <w:r w:rsidR="00A5752D" w:rsidRPr="00AF0074">
        <w:t>.  T</w:t>
      </w:r>
      <w:r w:rsidRPr="00AF0074">
        <w:t>his Collaboration Agreement seeks to support those</w:t>
      </w:r>
      <w:r w:rsidRPr="00AF0074">
        <w:rPr>
          <w:spacing w:val="-29"/>
        </w:rPr>
        <w:t xml:space="preserve"> </w:t>
      </w:r>
      <w:r w:rsidRPr="00AF0074">
        <w:t xml:space="preserve">relationships and </w:t>
      </w:r>
    </w:p>
    <w:p w14:paraId="1F3DFE9B" w14:textId="77777777" w:rsidR="00DC20FB" w:rsidRPr="00AF0074" w:rsidRDefault="00DC20FB" w:rsidP="001E4210">
      <w:pPr>
        <w:pStyle w:val="BodyText"/>
        <w:kinsoku w:val="0"/>
        <w:overflowPunct w:val="0"/>
        <w:spacing w:before="0"/>
        <w:ind w:left="100" w:right="89" w:firstLine="0"/>
        <w:jc w:val="both"/>
      </w:pPr>
      <w:r w:rsidRPr="00AF0074">
        <w:t xml:space="preserve">to establish a </w:t>
      </w:r>
      <w:r w:rsidR="00A5752D" w:rsidRPr="00AF0074">
        <w:t>“</w:t>
      </w:r>
      <w:r w:rsidRPr="00AF0074">
        <w:rPr>
          <w:b/>
        </w:rPr>
        <w:t>PCN Grouping</w:t>
      </w:r>
      <w:r w:rsidR="00A5752D" w:rsidRPr="00AF0074">
        <w:t>”</w:t>
      </w:r>
      <w:r w:rsidRPr="00AF0074">
        <w:t xml:space="preserve"> for the purpose of delivering the</w:t>
      </w:r>
      <w:r w:rsidR="00A44BBF" w:rsidRPr="00AF0074">
        <w:t xml:space="preserve"> requirements of the</w:t>
      </w:r>
      <w:r w:rsidRPr="00AF0074">
        <w:t xml:space="preserve"> ES.</w:t>
      </w:r>
    </w:p>
    <w:p w14:paraId="62486C05" w14:textId="77777777" w:rsidR="00BB365A" w:rsidRPr="00AF0074" w:rsidRDefault="00BB365A" w:rsidP="001E4210">
      <w:pPr>
        <w:pStyle w:val="BodyText"/>
        <w:kinsoku w:val="0"/>
        <w:overflowPunct w:val="0"/>
        <w:spacing w:before="0"/>
        <w:ind w:left="0" w:firstLine="0"/>
        <w:jc w:val="both"/>
      </w:pPr>
    </w:p>
    <w:p w14:paraId="66613BD5" w14:textId="77777777" w:rsidR="009E6155" w:rsidRPr="00AF0074" w:rsidRDefault="007158ED" w:rsidP="001E4210">
      <w:pPr>
        <w:pStyle w:val="BodyText"/>
        <w:kinsoku w:val="0"/>
        <w:overflowPunct w:val="0"/>
        <w:spacing w:before="0"/>
        <w:ind w:left="100" w:right="89" w:firstLine="0"/>
        <w:jc w:val="both"/>
      </w:pPr>
      <w:r w:rsidRPr="00AF0074">
        <w:t>This</w:t>
      </w:r>
      <w:r w:rsidRPr="00AF0074">
        <w:rPr>
          <w:spacing w:val="-6"/>
        </w:rPr>
        <w:t xml:space="preserve"> </w:t>
      </w:r>
      <w:r w:rsidR="004C5C5A" w:rsidRPr="00AF0074">
        <w:t xml:space="preserve">Agreement </w:t>
      </w:r>
      <w:r w:rsidRPr="00AF0074">
        <w:t xml:space="preserve">supplements and operates in conjunction with the </w:t>
      </w:r>
      <w:r w:rsidR="004E386C" w:rsidRPr="00AF0074">
        <w:t xml:space="preserve">Collaborating </w:t>
      </w:r>
      <w:r w:rsidRPr="00AF0074">
        <w:t xml:space="preserve">Practices’ existing </w:t>
      </w:r>
      <w:r w:rsidR="001E4210" w:rsidRPr="00AF0074">
        <w:t>C</w:t>
      </w:r>
      <w:r w:rsidRPr="00AF0074">
        <w:t>ontracts and the respective obligations</w:t>
      </w:r>
      <w:r w:rsidRPr="00AF0074">
        <w:rPr>
          <w:spacing w:val="-23"/>
        </w:rPr>
        <w:t xml:space="preserve"> </w:t>
      </w:r>
      <w:r w:rsidRPr="00AF0074">
        <w:t xml:space="preserve">under these </w:t>
      </w:r>
      <w:r w:rsidR="001E4210" w:rsidRPr="00AF0074">
        <w:t>C</w:t>
      </w:r>
      <w:r w:rsidRPr="00AF0074">
        <w:t>ontracts</w:t>
      </w:r>
      <w:r w:rsidRPr="00AF0074">
        <w:rPr>
          <w:spacing w:val="-7"/>
        </w:rPr>
        <w:t xml:space="preserve"> </w:t>
      </w:r>
      <w:r w:rsidR="004C5C5A" w:rsidRPr="00AF0074">
        <w:t xml:space="preserve">continue.  </w:t>
      </w:r>
    </w:p>
    <w:p w14:paraId="4101652C" w14:textId="77777777" w:rsidR="008F60FE" w:rsidRPr="00AF0074" w:rsidRDefault="008F60FE" w:rsidP="001E4210">
      <w:pPr>
        <w:pStyle w:val="BodyText"/>
        <w:kinsoku w:val="0"/>
        <w:overflowPunct w:val="0"/>
        <w:spacing w:before="0"/>
        <w:ind w:left="100" w:right="89" w:firstLine="0"/>
        <w:jc w:val="both"/>
      </w:pPr>
    </w:p>
    <w:p w14:paraId="648A8680" w14:textId="77777777" w:rsidR="008F60FE" w:rsidRPr="00AF0074" w:rsidRDefault="008F60FE" w:rsidP="001E4210">
      <w:pPr>
        <w:pStyle w:val="BodyText"/>
        <w:kinsoku w:val="0"/>
        <w:overflowPunct w:val="0"/>
        <w:spacing w:before="0"/>
        <w:ind w:left="100" w:right="89" w:firstLine="0"/>
        <w:jc w:val="both"/>
        <w:rPr>
          <w:noProof/>
          <w:color w:val="FF0000"/>
        </w:rPr>
      </w:pPr>
      <w:r w:rsidRPr="00AF0074">
        <w:t xml:space="preserve">References in this Agreement to the </w:t>
      </w:r>
      <w:r w:rsidRPr="00AF0074">
        <w:rPr>
          <w:b/>
        </w:rPr>
        <w:t>“Commissioner”</w:t>
      </w:r>
      <w:r w:rsidRPr="00AF0074">
        <w:t xml:space="preserve"> are to the NHS Commissioning Board which is also known as NHS England. </w:t>
      </w:r>
    </w:p>
    <w:p w14:paraId="4B99056E" w14:textId="77777777" w:rsidR="009E6155" w:rsidRPr="00AF0074" w:rsidRDefault="009E6155" w:rsidP="00C564F5">
      <w:pPr>
        <w:pStyle w:val="ListParagraph"/>
        <w:tabs>
          <w:tab w:val="left" w:pos="881"/>
        </w:tabs>
        <w:kinsoku w:val="0"/>
        <w:overflowPunct w:val="0"/>
        <w:ind w:left="880" w:right="942"/>
        <w:rPr>
          <w:rFonts w:ascii="Arial" w:hAnsi="Arial" w:cs="Arial"/>
        </w:rPr>
      </w:pPr>
    </w:p>
    <w:p w14:paraId="508B22B3" w14:textId="77777777" w:rsidR="008167DC" w:rsidRPr="00AF0074" w:rsidRDefault="001E6CDA">
      <w:pPr>
        <w:pStyle w:val="Heading1"/>
        <w:kinsoku w:val="0"/>
        <w:overflowPunct w:val="0"/>
        <w:spacing w:before="69"/>
        <w:rPr>
          <w:b w:val="0"/>
          <w:bCs w:val="0"/>
        </w:rPr>
      </w:pPr>
      <w:r w:rsidRPr="00AF0074">
        <w:t>COLLABORATING PRACTICES</w:t>
      </w:r>
    </w:p>
    <w:p w14:paraId="1299C43A" w14:textId="77777777" w:rsidR="008167DC" w:rsidRPr="00AF0074" w:rsidRDefault="008167DC">
      <w:pPr>
        <w:pStyle w:val="BodyText"/>
        <w:kinsoku w:val="0"/>
        <w:overflowPunct w:val="0"/>
        <w:spacing w:before="0"/>
        <w:ind w:left="0" w:firstLine="0"/>
        <w:rPr>
          <w:b/>
          <w:bCs/>
        </w:rPr>
      </w:pPr>
    </w:p>
    <w:p w14:paraId="4DDBEF00" w14:textId="77777777" w:rsidR="008167DC" w:rsidRPr="00AF0074" w:rsidRDefault="008167DC">
      <w:pPr>
        <w:pStyle w:val="BodyText"/>
        <w:kinsoku w:val="0"/>
        <w:overflowPunct w:val="0"/>
        <w:spacing w:before="0"/>
        <w:ind w:left="0" w:firstLine="0"/>
        <w:rPr>
          <w:b/>
          <w:bCs/>
        </w:rPr>
      </w:pPr>
    </w:p>
    <w:p w14:paraId="563B0C7B" w14:textId="77777777" w:rsidR="008167DC" w:rsidRPr="00AF0074" w:rsidRDefault="007158ED">
      <w:pPr>
        <w:pStyle w:val="BodyText"/>
        <w:kinsoku w:val="0"/>
        <w:overflowPunct w:val="0"/>
        <w:spacing w:before="0"/>
        <w:ind w:left="100" w:firstLine="0"/>
      </w:pPr>
      <w:r w:rsidRPr="00AF0074">
        <w:t xml:space="preserve">The </w:t>
      </w:r>
      <w:r w:rsidR="001E6CDA" w:rsidRPr="00AF0074">
        <w:t>Collaborating</w:t>
      </w:r>
      <w:r w:rsidRPr="00AF0074">
        <w:t xml:space="preserve"> Practices </w:t>
      </w:r>
      <w:r w:rsidR="00C564F5" w:rsidRPr="00AF0074">
        <w:t>of our PCN Grouping</w:t>
      </w:r>
      <w:r w:rsidR="00011E88" w:rsidRPr="00AF0074">
        <w:t xml:space="preserve"> </w:t>
      </w:r>
      <w:r w:rsidR="001E6CDA" w:rsidRPr="00AF0074">
        <w:t>a</w:t>
      </w:r>
      <w:r w:rsidRPr="00AF0074">
        <w:t>re:</w:t>
      </w:r>
    </w:p>
    <w:p w14:paraId="3461D779" w14:textId="77777777" w:rsidR="008167DC" w:rsidRPr="00AF0074" w:rsidRDefault="008167DC">
      <w:pPr>
        <w:pStyle w:val="BodyText"/>
        <w:kinsoku w:val="0"/>
        <w:overflowPunct w:val="0"/>
        <w:spacing w:before="11"/>
        <w:ind w:left="0" w:firstLine="0"/>
        <w:rPr>
          <w:sz w:val="23"/>
          <w:szCs w:val="23"/>
        </w:rPr>
      </w:pPr>
    </w:p>
    <w:tbl>
      <w:tblPr>
        <w:tblW w:w="0" w:type="auto"/>
        <w:tblInd w:w="100" w:type="dxa"/>
        <w:tblLayout w:type="fixed"/>
        <w:tblCellMar>
          <w:left w:w="0" w:type="dxa"/>
          <w:right w:w="0" w:type="dxa"/>
        </w:tblCellMar>
        <w:tblLook w:val="0000" w:firstRow="0" w:lastRow="0" w:firstColumn="0" w:lastColumn="0" w:noHBand="0" w:noVBand="0"/>
      </w:tblPr>
      <w:tblGrid>
        <w:gridCol w:w="2977"/>
        <w:gridCol w:w="2696"/>
        <w:gridCol w:w="3401"/>
      </w:tblGrid>
      <w:tr w:rsidR="008167DC" w:rsidRPr="00AF0074" w14:paraId="7900798C" w14:textId="77777777">
        <w:trPr>
          <w:trHeight w:hRule="exact" w:val="912"/>
        </w:trPr>
        <w:tc>
          <w:tcPr>
            <w:tcW w:w="2977" w:type="dxa"/>
            <w:tcBorders>
              <w:top w:val="nil"/>
              <w:left w:val="nil"/>
              <w:bottom w:val="single" w:sz="4" w:space="0" w:color="000000"/>
              <w:right w:val="single" w:sz="4" w:space="0" w:color="000000"/>
            </w:tcBorders>
          </w:tcPr>
          <w:p w14:paraId="4152CF34" w14:textId="77777777" w:rsidR="008167DC" w:rsidRPr="00AF0074" w:rsidRDefault="007158ED" w:rsidP="001E6CDA">
            <w:pPr>
              <w:pStyle w:val="TableParagraph"/>
              <w:kinsoku w:val="0"/>
              <w:overflowPunct w:val="0"/>
              <w:spacing w:before="199"/>
              <w:ind w:left="108" w:right="102"/>
            </w:pPr>
            <w:r w:rsidRPr="00AF0074">
              <w:rPr>
                <w:rFonts w:ascii="Arial" w:hAnsi="Arial" w:cs="Arial"/>
                <w:b/>
                <w:bCs/>
              </w:rPr>
              <w:t xml:space="preserve">Name and address of </w:t>
            </w:r>
            <w:r w:rsidR="001E6CDA" w:rsidRPr="00AF0074">
              <w:rPr>
                <w:rFonts w:ascii="Arial" w:hAnsi="Arial" w:cs="Arial"/>
                <w:b/>
                <w:bCs/>
              </w:rPr>
              <w:t>Collaborating</w:t>
            </w:r>
            <w:r w:rsidRPr="00AF0074">
              <w:rPr>
                <w:rFonts w:ascii="Arial" w:hAnsi="Arial" w:cs="Arial"/>
                <w:b/>
                <w:bCs/>
                <w:spacing w:val="-8"/>
              </w:rPr>
              <w:t xml:space="preserve"> </w:t>
            </w:r>
            <w:r w:rsidRPr="00AF0074">
              <w:rPr>
                <w:rFonts w:ascii="Arial" w:hAnsi="Arial" w:cs="Arial"/>
                <w:b/>
                <w:bCs/>
              </w:rPr>
              <w:t>Practice</w:t>
            </w:r>
          </w:p>
        </w:tc>
        <w:tc>
          <w:tcPr>
            <w:tcW w:w="2696" w:type="dxa"/>
            <w:tcBorders>
              <w:top w:val="nil"/>
              <w:left w:val="single" w:sz="4" w:space="0" w:color="000000"/>
              <w:bottom w:val="single" w:sz="4" w:space="0" w:color="000000"/>
              <w:right w:val="single" w:sz="4" w:space="0" w:color="000000"/>
            </w:tcBorders>
          </w:tcPr>
          <w:p w14:paraId="708A05B1" w14:textId="77777777" w:rsidR="008167DC" w:rsidRPr="00AF0074" w:rsidRDefault="007158ED">
            <w:pPr>
              <w:pStyle w:val="TableParagraph"/>
              <w:kinsoku w:val="0"/>
              <w:overflowPunct w:val="0"/>
              <w:spacing w:before="199"/>
              <w:ind w:left="103"/>
            </w:pPr>
            <w:r w:rsidRPr="00AF0074">
              <w:rPr>
                <w:rFonts w:ascii="Arial" w:hAnsi="Arial" w:cs="Arial"/>
                <w:b/>
                <w:bCs/>
              </w:rPr>
              <w:t>Name of</w:t>
            </w:r>
            <w:r w:rsidRPr="00AF0074">
              <w:rPr>
                <w:rFonts w:ascii="Arial" w:hAnsi="Arial" w:cs="Arial"/>
                <w:b/>
                <w:bCs/>
                <w:spacing w:val="-1"/>
              </w:rPr>
              <w:t xml:space="preserve"> </w:t>
            </w:r>
            <w:r w:rsidRPr="00AF0074">
              <w:rPr>
                <w:rFonts w:ascii="Arial" w:hAnsi="Arial" w:cs="Arial"/>
                <w:b/>
                <w:bCs/>
              </w:rPr>
              <w:t>signatory</w:t>
            </w:r>
          </w:p>
        </w:tc>
        <w:tc>
          <w:tcPr>
            <w:tcW w:w="3401" w:type="dxa"/>
            <w:tcBorders>
              <w:top w:val="nil"/>
              <w:left w:val="single" w:sz="4" w:space="0" w:color="000000"/>
              <w:bottom w:val="single" w:sz="4" w:space="0" w:color="000000"/>
              <w:right w:val="nil"/>
            </w:tcBorders>
          </w:tcPr>
          <w:p w14:paraId="20AF023D" w14:textId="77777777" w:rsidR="008167DC" w:rsidRPr="00AF0074" w:rsidRDefault="007158ED">
            <w:pPr>
              <w:pStyle w:val="TableParagraph"/>
              <w:kinsoku w:val="0"/>
              <w:overflowPunct w:val="0"/>
              <w:spacing w:before="199"/>
              <w:ind w:left="100" w:right="111"/>
            </w:pPr>
            <w:r w:rsidRPr="00AF0074">
              <w:rPr>
                <w:rFonts w:ascii="Arial" w:hAnsi="Arial" w:cs="Arial"/>
                <w:b/>
                <w:bCs/>
              </w:rPr>
              <w:t>Signature of signatory and date of</w:t>
            </w:r>
            <w:r w:rsidRPr="00AF0074">
              <w:rPr>
                <w:rFonts w:ascii="Arial" w:hAnsi="Arial" w:cs="Arial"/>
                <w:b/>
                <w:bCs/>
                <w:spacing w:val="-1"/>
              </w:rPr>
              <w:t xml:space="preserve"> </w:t>
            </w:r>
            <w:r w:rsidRPr="00AF0074">
              <w:rPr>
                <w:rFonts w:ascii="Arial" w:hAnsi="Arial" w:cs="Arial"/>
                <w:b/>
                <w:bCs/>
              </w:rPr>
              <w:t>signature</w:t>
            </w:r>
          </w:p>
        </w:tc>
      </w:tr>
      <w:tr w:rsidR="008167DC" w:rsidRPr="00AF0074" w14:paraId="3CF2D8B6" w14:textId="77777777">
        <w:trPr>
          <w:trHeight w:hRule="exact" w:val="785"/>
        </w:trPr>
        <w:tc>
          <w:tcPr>
            <w:tcW w:w="2977" w:type="dxa"/>
            <w:tcBorders>
              <w:top w:val="single" w:sz="4" w:space="0" w:color="000000"/>
              <w:left w:val="nil"/>
              <w:bottom w:val="single" w:sz="4" w:space="0" w:color="000000"/>
              <w:right w:val="single" w:sz="4" w:space="0" w:color="000000"/>
            </w:tcBorders>
          </w:tcPr>
          <w:p w14:paraId="0FB78278" w14:textId="77777777" w:rsidR="008167DC" w:rsidRPr="00AF0074" w:rsidRDefault="008167DC"/>
        </w:tc>
        <w:tc>
          <w:tcPr>
            <w:tcW w:w="2696" w:type="dxa"/>
            <w:tcBorders>
              <w:top w:val="single" w:sz="4" w:space="0" w:color="000000"/>
              <w:left w:val="single" w:sz="4" w:space="0" w:color="000000"/>
              <w:bottom w:val="single" w:sz="4" w:space="0" w:color="000000"/>
              <w:right w:val="single" w:sz="4" w:space="0" w:color="000000"/>
            </w:tcBorders>
          </w:tcPr>
          <w:p w14:paraId="1FC39945" w14:textId="77777777" w:rsidR="008167DC" w:rsidRPr="00AF0074" w:rsidRDefault="008167DC"/>
        </w:tc>
        <w:tc>
          <w:tcPr>
            <w:tcW w:w="3401" w:type="dxa"/>
            <w:tcBorders>
              <w:top w:val="single" w:sz="4" w:space="0" w:color="000000"/>
              <w:left w:val="single" w:sz="4" w:space="0" w:color="000000"/>
              <w:bottom w:val="single" w:sz="4" w:space="0" w:color="000000"/>
              <w:right w:val="nil"/>
            </w:tcBorders>
          </w:tcPr>
          <w:p w14:paraId="0562CB0E" w14:textId="77777777" w:rsidR="008167DC" w:rsidRPr="00AF0074" w:rsidRDefault="008167DC"/>
        </w:tc>
      </w:tr>
      <w:tr w:rsidR="008167DC" w:rsidRPr="00AF0074" w14:paraId="34CE0A41" w14:textId="77777777">
        <w:trPr>
          <w:trHeight w:hRule="exact" w:val="785"/>
        </w:trPr>
        <w:tc>
          <w:tcPr>
            <w:tcW w:w="2977" w:type="dxa"/>
            <w:tcBorders>
              <w:top w:val="single" w:sz="4" w:space="0" w:color="000000"/>
              <w:left w:val="nil"/>
              <w:bottom w:val="single" w:sz="4" w:space="0" w:color="000000"/>
              <w:right w:val="single" w:sz="4" w:space="0" w:color="000000"/>
            </w:tcBorders>
          </w:tcPr>
          <w:p w14:paraId="62EBF3C5" w14:textId="77777777" w:rsidR="008167DC" w:rsidRPr="00AF0074" w:rsidRDefault="008167DC"/>
        </w:tc>
        <w:tc>
          <w:tcPr>
            <w:tcW w:w="2696" w:type="dxa"/>
            <w:tcBorders>
              <w:top w:val="single" w:sz="4" w:space="0" w:color="000000"/>
              <w:left w:val="single" w:sz="4" w:space="0" w:color="000000"/>
              <w:bottom w:val="single" w:sz="4" w:space="0" w:color="000000"/>
              <w:right w:val="single" w:sz="4" w:space="0" w:color="000000"/>
            </w:tcBorders>
          </w:tcPr>
          <w:p w14:paraId="6D98A12B" w14:textId="77777777" w:rsidR="008167DC" w:rsidRPr="00AF0074" w:rsidRDefault="008167DC"/>
        </w:tc>
        <w:tc>
          <w:tcPr>
            <w:tcW w:w="3401" w:type="dxa"/>
            <w:tcBorders>
              <w:top w:val="single" w:sz="4" w:space="0" w:color="000000"/>
              <w:left w:val="single" w:sz="4" w:space="0" w:color="000000"/>
              <w:bottom w:val="single" w:sz="4" w:space="0" w:color="000000"/>
              <w:right w:val="nil"/>
            </w:tcBorders>
          </w:tcPr>
          <w:p w14:paraId="2946DB82" w14:textId="77777777" w:rsidR="008167DC" w:rsidRPr="00AF0074" w:rsidRDefault="008167DC"/>
        </w:tc>
      </w:tr>
      <w:tr w:rsidR="008167DC" w:rsidRPr="00AF0074" w14:paraId="5997CC1D" w14:textId="77777777">
        <w:trPr>
          <w:trHeight w:hRule="exact" w:val="787"/>
        </w:trPr>
        <w:tc>
          <w:tcPr>
            <w:tcW w:w="2977" w:type="dxa"/>
            <w:tcBorders>
              <w:top w:val="single" w:sz="4" w:space="0" w:color="000000"/>
              <w:left w:val="nil"/>
              <w:bottom w:val="single" w:sz="4" w:space="0" w:color="000000"/>
              <w:right w:val="single" w:sz="4" w:space="0" w:color="000000"/>
            </w:tcBorders>
          </w:tcPr>
          <w:p w14:paraId="110FFD37" w14:textId="77777777" w:rsidR="008167DC" w:rsidRPr="00AF0074" w:rsidRDefault="008167DC"/>
        </w:tc>
        <w:tc>
          <w:tcPr>
            <w:tcW w:w="2696" w:type="dxa"/>
            <w:tcBorders>
              <w:top w:val="single" w:sz="4" w:space="0" w:color="000000"/>
              <w:left w:val="single" w:sz="4" w:space="0" w:color="000000"/>
              <w:bottom w:val="single" w:sz="4" w:space="0" w:color="000000"/>
              <w:right w:val="single" w:sz="4" w:space="0" w:color="000000"/>
            </w:tcBorders>
          </w:tcPr>
          <w:p w14:paraId="6B699379" w14:textId="77777777" w:rsidR="008167DC" w:rsidRPr="00AF0074" w:rsidRDefault="008167DC"/>
        </w:tc>
        <w:tc>
          <w:tcPr>
            <w:tcW w:w="3401" w:type="dxa"/>
            <w:tcBorders>
              <w:top w:val="single" w:sz="4" w:space="0" w:color="000000"/>
              <w:left w:val="single" w:sz="4" w:space="0" w:color="000000"/>
              <w:bottom w:val="single" w:sz="4" w:space="0" w:color="000000"/>
              <w:right w:val="nil"/>
            </w:tcBorders>
          </w:tcPr>
          <w:p w14:paraId="3FE9F23F" w14:textId="77777777" w:rsidR="008167DC" w:rsidRPr="00AF0074" w:rsidRDefault="008167DC"/>
        </w:tc>
      </w:tr>
      <w:tr w:rsidR="008167DC" w:rsidRPr="00AF0074" w14:paraId="1F72F646" w14:textId="77777777">
        <w:trPr>
          <w:trHeight w:hRule="exact" w:val="785"/>
        </w:trPr>
        <w:tc>
          <w:tcPr>
            <w:tcW w:w="2977" w:type="dxa"/>
            <w:tcBorders>
              <w:top w:val="single" w:sz="4" w:space="0" w:color="000000"/>
              <w:left w:val="nil"/>
              <w:bottom w:val="single" w:sz="4" w:space="0" w:color="000000"/>
              <w:right w:val="single" w:sz="4" w:space="0" w:color="000000"/>
            </w:tcBorders>
          </w:tcPr>
          <w:p w14:paraId="08CE6F91" w14:textId="77777777" w:rsidR="008167DC" w:rsidRPr="00AF0074" w:rsidRDefault="008167DC"/>
        </w:tc>
        <w:tc>
          <w:tcPr>
            <w:tcW w:w="2696" w:type="dxa"/>
            <w:tcBorders>
              <w:top w:val="single" w:sz="4" w:space="0" w:color="000000"/>
              <w:left w:val="single" w:sz="4" w:space="0" w:color="000000"/>
              <w:bottom w:val="single" w:sz="4" w:space="0" w:color="000000"/>
              <w:right w:val="single" w:sz="4" w:space="0" w:color="000000"/>
            </w:tcBorders>
          </w:tcPr>
          <w:p w14:paraId="61CDCEAD" w14:textId="77777777" w:rsidR="008167DC" w:rsidRPr="00AF0074" w:rsidRDefault="008167DC"/>
        </w:tc>
        <w:tc>
          <w:tcPr>
            <w:tcW w:w="3401" w:type="dxa"/>
            <w:tcBorders>
              <w:top w:val="single" w:sz="4" w:space="0" w:color="000000"/>
              <w:left w:val="single" w:sz="4" w:space="0" w:color="000000"/>
              <w:bottom w:val="single" w:sz="4" w:space="0" w:color="000000"/>
              <w:right w:val="nil"/>
            </w:tcBorders>
          </w:tcPr>
          <w:p w14:paraId="6BB9E253" w14:textId="77777777" w:rsidR="008167DC" w:rsidRPr="00AF0074" w:rsidRDefault="008167DC"/>
        </w:tc>
      </w:tr>
      <w:tr w:rsidR="008167DC" w:rsidRPr="00AF0074" w14:paraId="23DE523C" w14:textId="77777777">
        <w:trPr>
          <w:trHeight w:hRule="exact" w:val="780"/>
        </w:trPr>
        <w:tc>
          <w:tcPr>
            <w:tcW w:w="2977" w:type="dxa"/>
            <w:tcBorders>
              <w:top w:val="single" w:sz="4" w:space="0" w:color="000000"/>
              <w:left w:val="nil"/>
              <w:bottom w:val="nil"/>
              <w:right w:val="single" w:sz="4" w:space="0" w:color="000000"/>
            </w:tcBorders>
          </w:tcPr>
          <w:p w14:paraId="52E56223" w14:textId="77777777" w:rsidR="008167DC" w:rsidRPr="00AF0074" w:rsidRDefault="008167DC"/>
        </w:tc>
        <w:tc>
          <w:tcPr>
            <w:tcW w:w="2696" w:type="dxa"/>
            <w:tcBorders>
              <w:top w:val="single" w:sz="4" w:space="0" w:color="000000"/>
              <w:left w:val="single" w:sz="4" w:space="0" w:color="000000"/>
              <w:bottom w:val="nil"/>
              <w:right w:val="single" w:sz="4" w:space="0" w:color="000000"/>
            </w:tcBorders>
          </w:tcPr>
          <w:p w14:paraId="07547A01" w14:textId="77777777" w:rsidR="008167DC" w:rsidRPr="00AF0074" w:rsidRDefault="008167DC"/>
        </w:tc>
        <w:tc>
          <w:tcPr>
            <w:tcW w:w="3401" w:type="dxa"/>
            <w:tcBorders>
              <w:top w:val="single" w:sz="4" w:space="0" w:color="000000"/>
              <w:left w:val="single" w:sz="4" w:space="0" w:color="000000"/>
              <w:bottom w:val="nil"/>
              <w:right w:val="nil"/>
            </w:tcBorders>
          </w:tcPr>
          <w:p w14:paraId="5043CB0F" w14:textId="77777777" w:rsidR="008167DC" w:rsidRPr="00AF0074" w:rsidRDefault="008167DC"/>
        </w:tc>
      </w:tr>
    </w:tbl>
    <w:p w14:paraId="07459315" w14:textId="77777777" w:rsidR="008167DC" w:rsidRPr="00AF0074" w:rsidRDefault="008167DC">
      <w:pPr>
        <w:pStyle w:val="BodyText"/>
        <w:kinsoku w:val="0"/>
        <w:overflowPunct w:val="0"/>
        <w:spacing w:before="0"/>
        <w:ind w:left="0" w:firstLine="0"/>
        <w:rPr>
          <w:sz w:val="20"/>
          <w:szCs w:val="20"/>
        </w:rPr>
      </w:pPr>
    </w:p>
    <w:p w14:paraId="6537F28F" w14:textId="77777777" w:rsidR="008167DC" w:rsidRPr="00AF0074" w:rsidRDefault="008167DC">
      <w:pPr>
        <w:pStyle w:val="BodyText"/>
        <w:kinsoku w:val="0"/>
        <w:overflowPunct w:val="0"/>
        <w:spacing w:before="0"/>
        <w:ind w:left="0" w:firstLine="0"/>
        <w:rPr>
          <w:sz w:val="20"/>
          <w:szCs w:val="20"/>
        </w:rPr>
      </w:pPr>
    </w:p>
    <w:p w14:paraId="111152DD" w14:textId="77777777" w:rsidR="00C564F5" w:rsidRPr="00AF0074" w:rsidRDefault="00C564F5" w:rsidP="00C564F5">
      <w:pPr>
        <w:pStyle w:val="BodyText"/>
        <w:kinsoku w:val="0"/>
        <w:overflowPunct w:val="0"/>
        <w:spacing w:before="0" w:line="480" w:lineRule="auto"/>
        <w:ind w:right="1488"/>
      </w:pPr>
      <w:r w:rsidRPr="00AF0074">
        <w:t>In this Agreement, “</w:t>
      </w:r>
      <w:r w:rsidRPr="00AF0074">
        <w:rPr>
          <w:b/>
        </w:rPr>
        <w:t>we</w:t>
      </w:r>
      <w:r w:rsidRPr="00AF0074">
        <w:t>” or “</w:t>
      </w:r>
      <w:r w:rsidRPr="00AF0074">
        <w:rPr>
          <w:b/>
        </w:rPr>
        <w:t>us</w:t>
      </w:r>
      <w:r w:rsidRPr="00AF0074">
        <w:t>” means all</w:t>
      </w:r>
      <w:r w:rsidRPr="00AF0074">
        <w:rPr>
          <w:spacing w:val="-13"/>
        </w:rPr>
        <w:t xml:space="preserve"> </w:t>
      </w:r>
      <w:r w:rsidRPr="00AF0074">
        <w:t>Collaborating Practices.</w:t>
      </w:r>
    </w:p>
    <w:p w14:paraId="6DFB9E20" w14:textId="77777777" w:rsidR="008167DC" w:rsidRPr="00AF0074" w:rsidRDefault="008167DC">
      <w:pPr>
        <w:pStyle w:val="BodyText"/>
        <w:kinsoku w:val="0"/>
        <w:overflowPunct w:val="0"/>
        <w:spacing w:before="1"/>
        <w:ind w:left="0" w:firstLine="0"/>
        <w:rPr>
          <w:sz w:val="18"/>
          <w:szCs w:val="18"/>
        </w:rPr>
      </w:pPr>
    </w:p>
    <w:p w14:paraId="70DF9E56" w14:textId="77777777" w:rsidR="008167DC" w:rsidRPr="00AF0074" w:rsidRDefault="008167DC">
      <w:pPr>
        <w:pStyle w:val="BodyText"/>
        <w:kinsoku w:val="0"/>
        <w:overflowPunct w:val="0"/>
        <w:spacing w:before="11"/>
        <w:ind w:left="0" w:firstLine="0"/>
        <w:rPr>
          <w:sz w:val="23"/>
          <w:szCs w:val="23"/>
        </w:rPr>
      </w:pPr>
    </w:p>
    <w:p w14:paraId="144A5D23" w14:textId="77777777" w:rsidR="008167DC" w:rsidRPr="00AF0074" w:rsidRDefault="008167DC">
      <w:pPr>
        <w:pStyle w:val="BodyText"/>
        <w:kinsoku w:val="0"/>
        <w:overflowPunct w:val="0"/>
        <w:spacing w:before="0"/>
        <w:ind w:left="0" w:firstLine="0"/>
        <w:rPr>
          <w:sz w:val="20"/>
          <w:szCs w:val="20"/>
        </w:rPr>
      </w:pPr>
    </w:p>
    <w:p w14:paraId="738610EB" w14:textId="77777777" w:rsidR="008167DC" w:rsidRPr="00AF0074" w:rsidRDefault="008167DC">
      <w:pPr>
        <w:pStyle w:val="BodyText"/>
        <w:kinsoku w:val="0"/>
        <w:overflowPunct w:val="0"/>
        <w:spacing w:before="1"/>
        <w:ind w:left="0" w:firstLine="0"/>
        <w:rPr>
          <w:sz w:val="16"/>
          <w:szCs w:val="16"/>
        </w:rPr>
      </w:pPr>
    </w:p>
    <w:p w14:paraId="43B37D5E" w14:textId="77777777" w:rsidR="008167DC" w:rsidRPr="00AF0074" w:rsidRDefault="007158ED">
      <w:pPr>
        <w:pStyle w:val="Heading1"/>
        <w:kinsoku w:val="0"/>
        <w:overflowPunct w:val="0"/>
        <w:spacing w:before="69"/>
        <w:ind w:left="3645"/>
        <w:rPr>
          <w:b w:val="0"/>
          <w:bCs w:val="0"/>
        </w:rPr>
      </w:pPr>
      <w:r w:rsidRPr="00AF0074">
        <w:t>AGREED</w:t>
      </w:r>
      <w:r w:rsidRPr="00AF0074">
        <w:rPr>
          <w:spacing w:val="-6"/>
        </w:rPr>
        <w:t xml:space="preserve"> </w:t>
      </w:r>
      <w:commentRangeStart w:id="1"/>
      <w:r w:rsidRPr="00AF0074">
        <w:t>TERMS</w:t>
      </w:r>
      <w:commentRangeEnd w:id="1"/>
      <w:r w:rsidR="006909F9">
        <w:rPr>
          <w:rStyle w:val="CommentReference"/>
          <w:rFonts w:ascii="Times New Roman" w:hAnsi="Times New Roman" w:cs="Times New Roman"/>
          <w:b w:val="0"/>
          <w:bCs w:val="0"/>
        </w:rPr>
        <w:commentReference w:id="1"/>
      </w:r>
    </w:p>
    <w:p w14:paraId="637805D2" w14:textId="77777777" w:rsidR="008167DC" w:rsidRPr="00AF0074" w:rsidRDefault="008167DC">
      <w:pPr>
        <w:pStyle w:val="BodyText"/>
        <w:kinsoku w:val="0"/>
        <w:overflowPunct w:val="0"/>
        <w:spacing w:before="0"/>
        <w:ind w:left="0" w:firstLine="0"/>
        <w:rPr>
          <w:b/>
          <w:bCs/>
        </w:rPr>
      </w:pPr>
    </w:p>
    <w:p w14:paraId="568DD308" w14:textId="77777777" w:rsidR="008167DC" w:rsidRPr="00AF0074" w:rsidRDefault="007158ED" w:rsidP="00E32703">
      <w:pPr>
        <w:pStyle w:val="BodyText"/>
        <w:kinsoku w:val="0"/>
        <w:overflowPunct w:val="0"/>
        <w:spacing w:before="0" w:after="240"/>
        <w:ind w:left="100" w:firstLine="0"/>
      </w:pPr>
      <w:r w:rsidRPr="00AF0074">
        <w:rPr>
          <w:b/>
          <w:bCs/>
        </w:rPr>
        <w:t>COMMENCEMENT AND</w:t>
      </w:r>
      <w:r w:rsidRPr="00AF0074">
        <w:rPr>
          <w:b/>
          <w:bCs/>
          <w:spacing w:val="-7"/>
        </w:rPr>
        <w:t xml:space="preserve"> </w:t>
      </w:r>
      <w:r w:rsidRPr="00AF0074">
        <w:rPr>
          <w:b/>
          <w:bCs/>
        </w:rPr>
        <w:t>STATUS</w:t>
      </w:r>
    </w:p>
    <w:p w14:paraId="417C26BF" w14:textId="782FDFF6" w:rsidR="00383306" w:rsidRPr="00AF0074" w:rsidRDefault="00383306" w:rsidP="00E32703">
      <w:pPr>
        <w:pStyle w:val="ListParagraph"/>
        <w:numPr>
          <w:ilvl w:val="0"/>
          <w:numId w:val="2"/>
        </w:numPr>
        <w:tabs>
          <w:tab w:val="left" w:pos="528"/>
        </w:tabs>
        <w:kinsoku w:val="0"/>
        <w:overflowPunct w:val="0"/>
        <w:spacing w:before="137" w:after="240"/>
        <w:ind w:right="113" w:hanging="427"/>
        <w:jc w:val="both"/>
        <w:rPr>
          <w:rFonts w:ascii="Arial" w:hAnsi="Arial" w:cs="Arial"/>
        </w:rPr>
      </w:pPr>
      <w:r w:rsidRPr="00AF0074">
        <w:rPr>
          <w:rFonts w:ascii="Arial" w:hAnsi="Arial" w:cs="Arial"/>
        </w:rPr>
        <w:t xml:space="preserve">This Agreement sets out </w:t>
      </w:r>
      <w:r w:rsidR="00640D16" w:rsidRPr="00AF0074">
        <w:rPr>
          <w:rFonts w:ascii="Arial" w:hAnsi="Arial" w:cs="Arial"/>
        </w:rPr>
        <w:t xml:space="preserve">how we will </w:t>
      </w:r>
      <w:r w:rsidRPr="00AF0074">
        <w:rPr>
          <w:rFonts w:ascii="Arial" w:hAnsi="Arial" w:cs="Arial"/>
        </w:rPr>
        <w:t xml:space="preserve">work together </w:t>
      </w:r>
      <w:r w:rsidR="00C564F5" w:rsidRPr="00AF0074">
        <w:rPr>
          <w:rFonts w:ascii="Arial" w:hAnsi="Arial" w:cs="Arial"/>
        </w:rPr>
        <w:t xml:space="preserve">as a PCN Grouping to deliver the </w:t>
      </w:r>
      <w:r w:rsidR="00A44BBF" w:rsidRPr="00AF0074">
        <w:rPr>
          <w:rFonts w:ascii="Arial" w:hAnsi="Arial" w:cs="Arial"/>
        </w:rPr>
        <w:t>requirements</w:t>
      </w:r>
      <w:r w:rsidR="00640D16" w:rsidRPr="00AF0074">
        <w:rPr>
          <w:rFonts w:ascii="Arial" w:hAnsi="Arial" w:cs="Arial"/>
        </w:rPr>
        <w:t xml:space="preserve"> </w:t>
      </w:r>
      <w:r w:rsidR="00A44BBF" w:rsidRPr="00AF0074">
        <w:rPr>
          <w:rFonts w:ascii="Arial" w:hAnsi="Arial" w:cs="Arial"/>
        </w:rPr>
        <w:t>of the</w:t>
      </w:r>
      <w:r w:rsidRPr="00AF0074">
        <w:rPr>
          <w:rFonts w:ascii="Arial" w:hAnsi="Arial" w:cs="Arial"/>
        </w:rPr>
        <w:t xml:space="preserve"> ES</w:t>
      </w:r>
      <w:r w:rsidR="004C5C5A" w:rsidRPr="00AF0074">
        <w:rPr>
          <w:rFonts w:ascii="Arial" w:hAnsi="Arial" w:cs="Arial"/>
        </w:rPr>
        <w:t xml:space="preserve"> to eligible patients</w:t>
      </w:r>
      <w:r w:rsidRPr="00AF0074">
        <w:rPr>
          <w:rFonts w:ascii="Arial" w:hAnsi="Arial" w:cs="Arial"/>
        </w:rPr>
        <w:t>.</w:t>
      </w:r>
    </w:p>
    <w:p w14:paraId="27050DAC" w14:textId="094C273C" w:rsidR="008167DC" w:rsidRPr="00AF0074" w:rsidRDefault="00383306" w:rsidP="00E32703">
      <w:pPr>
        <w:pStyle w:val="ListParagraph"/>
        <w:numPr>
          <w:ilvl w:val="0"/>
          <w:numId w:val="2"/>
        </w:numPr>
        <w:tabs>
          <w:tab w:val="left" w:pos="528"/>
        </w:tabs>
        <w:kinsoku w:val="0"/>
        <w:overflowPunct w:val="0"/>
        <w:spacing w:before="137" w:after="240"/>
        <w:ind w:right="113" w:hanging="427"/>
        <w:jc w:val="both"/>
        <w:rPr>
          <w:rFonts w:ascii="Arial" w:hAnsi="Arial" w:cs="Arial"/>
        </w:rPr>
      </w:pPr>
      <w:r w:rsidRPr="00AF0074">
        <w:rPr>
          <w:rFonts w:ascii="Arial" w:hAnsi="Arial" w:cs="Arial"/>
        </w:rPr>
        <w:t>T</w:t>
      </w:r>
      <w:r w:rsidR="007158ED" w:rsidRPr="00AF0074">
        <w:rPr>
          <w:rFonts w:ascii="Arial" w:hAnsi="Arial" w:cs="Arial"/>
        </w:rPr>
        <w:t xml:space="preserve">his Agreement will be effective on the date that </w:t>
      </w:r>
      <w:r w:rsidRPr="00AF0074">
        <w:rPr>
          <w:rFonts w:ascii="Arial" w:hAnsi="Arial" w:cs="Arial"/>
        </w:rPr>
        <w:t>it is signed by all</w:t>
      </w:r>
      <w:r w:rsidR="00146902">
        <w:rPr>
          <w:rFonts w:ascii="Arial" w:hAnsi="Arial" w:cs="Arial"/>
        </w:rPr>
        <w:t xml:space="preserve"> </w:t>
      </w:r>
      <w:r w:rsidRPr="00AF0074">
        <w:rPr>
          <w:rFonts w:ascii="Arial" w:hAnsi="Arial" w:cs="Arial"/>
        </w:rPr>
        <w:t xml:space="preserve">of the Collaborating Practices </w:t>
      </w:r>
      <w:r w:rsidR="00805A33" w:rsidRPr="00AF0074">
        <w:rPr>
          <w:rFonts w:ascii="Arial" w:hAnsi="Arial" w:cs="Arial"/>
        </w:rPr>
        <w:t>(the “</w:t>
      </w:r>
      <w:r w:rsidR="00805A33" w:rsidRPr="00AF0074">
        <w:rPr>
          <w:rFonts w:ascii="Arial" w:hAnsi="Arial" w:cs="Arial"/>
          <w:b/>
        </w:rPr>
        <w:t>Commencement Date</w:t>
      </w:r>
      <w:r w:rsidR="00805A33" w:rsidRPr="00AF0074">
        <w:rPr>
          <w:rFonts w:ascii="Arial" w:hAnsi="Arial" w:cs="Arial"/>
        </w:rPr>
        <w:t xml:space="preserve">”) </w:t>
      </w:r>
      <w:r w:rsidRPr="00AF0074">
        <w:rPr>
          <w:rFonts w:ascii="Arial" w:hAnsi="Arial" w:cs="Arial"/>
        </w:rPr>
        <w:t>and will continue, unless terminated earlier in accordan</w:t>
      </w:r>
      <w:r w:rsidR="00C35D11" w:rsidRPr="00AF0074">
        <w:rPr>
          <w:rFonts w:ascii="Arial" w:hAnsi="Arial" w:cs="Arial"/>
        </w:rPr>
        <w:t>ce with this Agreement until</w:t>
      </w:r>
      <w:r w:rsidRPr="00AF0074">
        <w:rPr>
          <w:rFonts w:ascii="Arial" w:hAnsi="Arial" w:cs="Arial"/>
        </w:rPr>
        <w:t xml:space="preserve"> the expiry of the ES</w:t>
      </w:r>
      <w:r w:rsidR="00C35D11" w:rsidRPr="00AF0074">
        <w:rPr>
          <w:rFonts w:ascii="Arial" w:hAnsi="Arial" w:cs="Arial"/>
        </w:rPr>
        <w:t>.</w:t>
      </w:r>
    </w:p>
    <w:p w14:paraId="37910F1E" w14:textId="77777777" w:rsidR="008167DC" w:rsidRPr="00AF0074" w:rsidRDefault="007158ED" w:rsidP="00E32703">
      <w:pPr>
        <w:pStyle w:val="ListParagraph"/>
        <w:numPr>
          <w:ilvl w:val="0"/>
          <w:numId w:val="2"/>
        </w:numPr>
        <w:tabs>
          <w:tab w:val="left" w:pos="528"/>
        </w:tabs>
        <w:kinsoku w:val="0"/>
        <w:overflowPunct w:val="0"/>
        <w:spacing w:before="120" w:after="240"/>
        <w:ind w:right="121" w:hanging="427"/>
        <w:jc w:val="both"/>
        <w:rPr>
          <w:rFonts w:ascii="Arial" w:hAnsi="Arial" w:cs="Arial"/>
        </w:rPr>
      </w:pPr>
      <w:r w:rsidRPr="00AF0074">
        <w:rPr>
          <w:rFonts w:ascii="Arial" w:hAnsi="Arial" w:cs="Arial"/>
        </w:rPr>
        <w:t xml:space="preserve">Each </w:t>
      </w:r>
      <w:r w:rsidR="00C35D11" w:rsidRPr="00AF0074">
        <w:rPr>
          <w:rFonts w:ascii="Arial" w:hAnsi="Arial" w:cs="Arial"/>
        </w:rPr>
        <w:t>Collaborating</w:t>
      </w:r>
      <w:r w:rsidRPr="00AF0074">
        <w:rPr>
          <w:rFonts w:ascii="Arial" w:hAnsi="Arial" w:cs="Arial"/>
        </w:rPr>
        <w:t xml:space="preserve"> Practice warrants that it has confirmed its participation in the </w:t>
      </w:r>
      <w:r w:rsidR="00C35D11" w:rsidRPr="00AF0074">
        <w:rPr>
          <w:rFonts w:ascii="Arial" w:hAnsi="Arial" w:cs="Arial"/>
        </w:rPr>
        <w:t>ES</w:t>
      </w:r>
      <w:r w:rsidRPr="00AF0074">
        <w:rPr>
          <w:rFonts w:ascii="Arial" w:hAnsi="Arial" w:cs="Arial"/>
        </w:rPr>
        <w:t xml:space="preserve"> in accordance with the process set out in the </w:t>
      </w:r>
      <w:r w:rsidR="00C35D11" w:rsidRPr="00AF0074">
        <w:rPr>
          <w:rFonts w:ascii="Arial" w:hAnsi="Arial" w:cs="Arial"/>
        </w:rPr>
        <w:t>ES</w:t>
      </w:r>
      <w:r w:rsidRPr="00AF0074">
        <w:rPr>
          <w:rFonts w:ascii="Arial" w:hAnsi="Arial" w:cs="Arial"/>
        </w:rPr>
        <w:t>.</w:t>
      </w:r>
    </w:p>
    <w:p w14:paraId="69A7D492" w14:textId="77777777" w:rsidR="008167DC" w:rsidRPr="00AF0074" w:rsidRDefault="007158ED" w:rsidP="00E32703">
      <w:pPr>
        <w:pStyle w:val="ListParagraph"/>
        <w:numPr>
          <w:ilvl w:val="0"/>
          <w:numId w:val="2"/>
        </w:numPr>
        <w:tabs>
          <w:tab w:val="left" w:pos="528"/>
        </w:tabs>
        <w:kinsoku w:val="0"/>
        <w:overflowPunct w:val="0"/>
        <w:spacing w:before="120" w:after="240"/>
        <w:ind w:right="123" w:hanging="427"/>
        <w:jc w:val="both"/>
        <w:rPr>
          <w:rFonts w:ascii="Arial" w:hAnsi="Arial" w:cs="Arial"/>
        </w:rPr>
      </w:pPr>
      <w:r w:rsidRPr="00AF0074">
        <w:rPr>
          <w:rFonts w:ascii="Arial" w:hAnsi="Arial" w:cs="Arial"/>
          <w:spacing w:val="3"/>
        </w:rPr>
        <w:t xml:space="preserve">We </w:t>
      </w:r>
      <w:r w:rsidRPr="00AF0074">
        <w:rPr>
          <w:rFonts w:ascii="Arial" w:hAnsi="Arial" w:cs="Arial"/>
        </w:rPr>
        <w:t>agree that this Agreement is legally binding and is not an NHS Contract pursuant to section 9 of the National Health Service Act</w:t>
      </w:r>
      <w:r w:rsidRPr="00AF0074">
        <w:rPr>
          <w:rFonts w:ascii="Arial" w:hAnsi="Arial" w:cs="Arial"/>
          <w:spacing w:val="-23"/>
        </w:rPr>
        <w:t xml:space="preserve"> </w:t>
      </w:r>
      <w:r w:rsidRPr="00AF0074">
        <w:rPr>
          <w:rFonts w:ascii="Arial" w:hAnsi="Arial" w:cs="Arial"/>
        </w:rPr>
        <w:t>2006.</w:t>
      </w:r>
    </w:p>
    <w:p w14:paraId="250A2F09" w14:textId="77777777" w:rsidR="008167DC" w:rsidRPr="00AF0074" w:rsidRDefault="007158ED" w:rsidP="00E32703">
      <w:pPr>
        <w:pStyle w:val="Heading1"/>
        <w:kinsoku w:val="0"/>
        <w:overflowPunct w:val="0"/>
        <w:spacing w:after="240"/>
        <w:rPr>
          <w:b w:val="0"/>
          <w:bCs w:val="0"/>
        </w:rPr>
      </w:pPr>
      <w:r w:rsidRPr="00AF0074">
        <w:t>PRINCIPLES</w:t>
      </w:r>
    </w:p>
    <w:p w14:paraId="735A8F09" w14:textId="77777777" w:rsidR="008167DC" w:rsidRPr="00AF0074" w:rsidRDefault="007158ED" w:rsidP="00E32703">
      <w:pPr>
        <w:pStyle w:val="ListParagraph"/>
        <w:numPr>
          <w:ilvl w:val="0"/>
          <w:numId w:val="2"/>
        </w:numPr>
        <w:tabs>
          <w:tab w:val="left" w:pos="528"/>
        </w:tabs>
        <w:kinsoku w:val="0"/>
        <w:overflowPunct w:val="0"/>
        <w:spacing w:before="120" w:after="240"/>
        <w:ind w:right="120" w:hanging="427"/>
        <w:jc w:val="both"/>
        <w:rPr>
          <w:rFonts w:ascii="Arial" w:hAnsi="Arial" w:cs="Arial"/>
        </w:rPr>
      </w:pPr>
      <w:r w:rsidRPr="00AF0074">
        <w:rPr>
          <w:rFonts w:ascii="Arial" w:hAnsi="Arial" w:cs="Arial"/>
          <w:spacing w:val="3"/>
        </w:rPr>
        <w:t>We</w:t>
      </w:r>
      <w:r w:rsidRPr="00AF0074">
        <w:rPr>
          <w:rFonts w:ascii="Arial" w:hAnsi="Arial" w:cs="Arial"/>
          <w:spacing w:val="-15"/>
        </w:rPr>
        <w:t xml:space="preserve"> </w:t>
      </w:r>
      <w:r w:rsidRPr="00AF0074">
        <w:rPr>
          <w:rFonts w:ascii="Arial" w:hAnsi="Arial" w:cs="Arial"/>
        </w:rPr>
        <w:t>acknowledge</w:t>
      </w:r>
      <w:r w:rsidRPr="00AF0074">
        <w:rPr>
          <w:rFonts w:ascii="Arial" w:hAnsi="Arial" w:cs="Arial"/>
          <w:spacing w:val="-11"/>
        </w:rPr>
        <w:t xml:space="preserve"> </w:t>
      </w:r>
      <w:r w:rsidRPr="00AF0074">
        <w:rPr>
          <w:rFonts w:ascii="Arial" w:hAnsi="Arial" w:cs="Arial"/>
        </w:rPr>
        <w:t>that</w:t>
      </w:r>
      <w:r w:rsidRPr="00AF0074">
        <w:rPr>
          <w:rFonts w:ascii="Arial" w:hAnsi="Arial" w:cs="Arial"/>
          <w:spacing w:val="-13"/>
        </w:rPr>
        <w:t xml:space="preserve"> </w:t>
      </w:r>
      <w:r w:rsidRPr="00AF0074">
        <w:rPr>
          <w:rFonts w:ascii="Arial" w:hAnsi="Arial" w:cs="Arial"/>
        </w:rPr>
        <w:t>nothing</w:t>
      </w:r>
      <w:r w:rsidRPr="00AF0074">
        <w:rPr>
          <w:rFonts w:ascii="Arial" w:hAnsi="Arial" w:cs="Arial"/>
          <w:spacing w:val="-13"/>
        </w:rPr>
        <w:t xml:space="preserve"> </w:t>
      </w:r>
      <w:r w:rsidRPr="00AF0074">
        <w:rPr>
          <w:rFonts w:ascii="Arial" w:hAnsi="Arial" w:cs="Arial"/>
        </w:rPr>
        <w:t>in</w:t>
      </w:r>
      <w:r w:rsidRPr="00AF0074">
        <w:rPr>
          <w:rFonts w:ascii="Arial" w:hAnsi="Arial" w:cs="Arial"/>
          <w:spacing w:val="-11"/>
        </w:rPr>
        <w:t xml:space="preserve"> </w:t>
      </w:r>
      <w:r w:rsidRPr="00AF0074">
        <w:rPr>
          <w:rFonts w:ascii="Arial" w:hAnsi="Arial" w:cs="Arial"/>
        </w:rPr>
        <w:t>this</w:t>
      </w:r>
      <w:r w:rsidRPr="00AF0074">
        <w:rPr>
          <w:rFonts w:ascii="Arial" w:hAnsi="Arial" w:cs="Arial"/>
          <w:spacing w:val="-12"/>
        </w:rPr>
        <w:t xml:space="preserve"> </w:t>
      </w:r>
      <w:r w:rsidRPr="00AF0074">
        <w:rPr>
          <w:rFonts w:ascii="Arial" w:hAnsi="Arial" w:cs="Arial"/>
        </w:rPr>
        <w:t>Agreement</w:t>
      </w:r>
      <w:r w:rsidRPr="00AF0074">
        <w:rPr>
          <w:rFonts w:ascii="Arial" w:hAnsi="Arial" w:cs="Arial"/>
          <w:spacing w:val="-11"/>
        </w:rPr>
        <w:t xml:space="preserve"> </w:t>
      </w:r>
      <w:r w:rsidR="00873F87" w:rsidRPr="00AF0074">
        <w:rPr>
          <w:rFonts w:ascii="Arial" w:hAnsi="Arial" w:cs="Arial"/>
        </w:rPr>
        <w:t>is</w:t>
      </w:r>
      <w:r w:rsidR="00873F87" w:rsidRPr="00AF0074">
        <w:rPr>
          <w:rFonts w:ascii="Arial" w:hAnsi="Arial" w:cs="Arial"/>
          <w:spacing w:val="-11"/>
        </w:rPr>
        <w:t xml:space="preserve"> </w:t>
      </w:r>
      <w:r w:rsidRPr="00AF0074">
        <w:rPr>
          <w:rFonts w:ascii="Arial" w:hAnsi="Arial" w:cs="Arial"/>
        </w:rPr>
        <w:t>intended</w:t>
      </w:r>
      <w:r w:rsidRPr="00AF0074">
        <w:rPr>
          <w:rFonts w:ascii="Arial" w:hAnsi="Arial" w:cs="Arial"/>
          <w:spacing w:val="-13"/>
        </w:rPr>
        <w:t xml:space="preserve"> </w:t>
      </w:r>
      <w:r w:rsidRPr="00AF0074">
        <w:rPr>
          <w:rFonts w:ascii="Arial" w:hAnsi="Arial" w:cs="Arial"/>
        </w:rPr>
        <w:t>to</w:t>
      </w:r>
      <w:r w:rsidRPr="00AF0074">
        <w:rPr>
          <w:rFonts w:ascii="Arial" w:hAnsi="Arial" w:cs="Arial"/>
          <w:spacing w:val="-10"/>
        </w:rPr>
        <w:t xml:space="preserve"> </w:t>
      </w:r>
      <w:r w:rsidRPr="00AF0074">
        <w:rPr>
          <w:rFonts w:ascii="Arial" w:hAnsi="Arial" w:cs="Arial"/>
        </w:rPr>
        <w:t>vary,</w:t>
      </w:r>
      <w:r w:rsidRPr="00AF0074">
        <w:rPr>
          <w:rFonts w:ascii="Arial" w:hAnsi="Arial" w:cs="Arial"/>
          <w:spacing w:val="-11"/>
        </w:rPr>
        <w:t xml:space="preserve"> </w:t>
      </w:r>
      <w:r w:rsidRPr="00AF0074">
        <w:rPr>
          <w:rFonts w:ascii="Arial" w:hAnsi="Arial" w:cs="Arial"/>
        </w:rPr>
        <w:t>relax or</w:t>
      </w:r>
      <w:r w:rsidRPr="00AF0074">
        <w:rPr>
          <w:rFonts w:ascii="Arial" w:hAnsi="Arial" w:cs="Arial"/>
          <w:spacing w:val="-17"/>
        </w:rPr>
        <w:t xml:space="preserve"> </w:t>
      </w:r>
      <w:r w:rsidRPr="00AF0074">
        <w:rPr>
          <w:rFonts w:ascii="Arial" w:hAnsi="Arial" w:cs="Arial"/>
        </w:rPr>
        <w:t>waive</w:t>
      </w:r>
      <w:r w:rsidRPr="00AF0074">
        <w:rPr>
          <w:rFonts w:ascii="Arial" w:hAnsi="Arial" w:cs="Arial"/>
          <w:spacing w:val="-16"/>
        </w:rPr>
        <w:t xml:space="preserve"> </w:t>
      </w:r>
      <w:r w:rsidRPr="00AF0074">
        <w:rPr>
          <w:rFonts w:ascii="Arial" w:hAnsi="Arial" w:cs="Arial"/>
        </w:rPr>
        <w:t>any</w:t>
      </w:r>
      <w:r w:rsidRPr="00AF0074">
        <w:rPr>
          <w:rFonts w:ascii="Arial" w:hAnsi="Arial" w:cs="Arial"/>
          <w:spacing w:val="-19"/>
        </w:rPr>
        <w:t xml:space="preserve"> </w:t>
      </w:r>
      <w:r w:rsidRPr="00AF0074">
        <w:rPr>
          <w:rFonts w:ascii="Arial" w:hAnsi="Arial" w:cs="Arial"/>
        </w:rPr>
        <w:t>rights</w:t>
      </w:r>
      <w:r w:rsidRPr="00AF0074">
        <w:rPr>
          <w:rFonts w:ascii="Arial" w:hAnsi="Arial" w:cs="Arial"/>
          <w:spacing w:val="-16"/>
        </w:rPr>
        <w:t xml:space="preserve"> </w:t>
      </w:r>
      <w:r w:rsidRPr="00AF0074">
        <w:rPr>
          <w:rFonts w:ascii="Arial" w:hAnsi="Arial" w:cs="Arial"/>
        </w:rPr>
        <w:t>or</w:t>
      </w:r>
      <w:r w:rsidRPr="00AF0074">
        <w:rPr>
          <w:rFonts w:ascii="Arial" w:hAnsi="Arial" w:cs="Arial"/>
          <w:spacing w:val="-17"/>
        </w:rPr>
        <w:t xml:space="preserve"> </w:t>
      </w:r>
      <w:r w:rsidRPr="00AF0074">
        <w:rPr>
          <w:rFonts w:ascii="Arial" w:hAnsi="Arial" w:cs="Arial"/>
        </w:rPr>
        <w:t>obligations</w:t>
      </w:r>
      <w:r w:rsidRPr="00AF0074">
        <w:rPr>
          <w:rFonts w:ascii="Arial" w:hAnsi="Arial" w:cs="Arial"/>
          <w:spacing w:val="-16"/>
        </w:rPr>
        <w:t xml:space="preserve"> </w:t>
      </w:r>
      <w:r w:rsidRPr="00AF0074">
        <w:rPr>
          <w:rFonts w:ascii="Arial" w:hAnsi="Arial" w:cs="Arial"/>
        </w:rPr>
        <w:t>contained</w:t>
      </w:r>
      <w:r w:rsidRPr="00AF0074">
        <w:rPr>
          <w:rFonts w:ascii="Arial" w:hAnsi="Arial" w:cs="Arial"/>
          <w:spacing w:val="-16"/>
        </w:rPr>
        <w:t xml:space="preserve"> </w:t>
      </w:r>
      <w:r w:rsidRPr="00AF0074">
        <w:rPr>
          <w:rFonts w:ascii="Arial" w:hAnsi="Arial" w:cs="Arial"/>
        </w:rPr>
        <w:t>in</w:t>
      </w:r>
      <w:r w:rsidRPr="00AF0074">
        <w:rPr>
          <w:rFonts w:ascii="Arial" w:hAnsi="Arial" w:cs="Arial"/>
          <w:spacing w:val="-18"/>
        </w:rPr>
        <w:t xml:space="preserve"> </w:t>
      </w:r>
      <w:r w:rsidR="00C35D11" w:rsidRPr="00AF0074">
        <w:rPr>
          <w:rFonts w:ascii="Arial" w:hAnsi="Arial" w:cs="Arial"/>
        </w:rPr>
        <w:t>our</w:t>
      </w:r>
      <w:r w:rsidRPr="00AF0074">
        <w:rPr>
          <w:rFonts w:ascii="Arial" w:hAnsi="Arial" w:cs="Arial"/>
          <w:spacing w:val="-16"/>
        </w:rPr>
        <w:t xml:space="preserve"> </w:t>
      </w:r>
      <w:r w:rsidRPr="00AF0074">
        <w:rPr>
          <w:rFonts w:ascii="Arial" w:hAnsi="Arial" w:cs="Arial"/>
        </w:rPr>
        <w:t>primary medical services contracts.</w:t>
      </w:r>
    </w:p>
    <w:p w14:paraId="09187C54" w14:textId="77777777" w:rsidR="008167DC" w:rsidRPr="00AF0074" w:rsidRDefault="007158ED" w:rsidP="00E32703">
      <w:pPr>
        <w:pStyle w:val="ListParagraph"/>
        <w:numPr>
          <w:ilvl w:val="0"/>
          <w:numId w:val="2"/>
        </w:numPr>
        <w:tabs>
          <w:tab w:val="left" w:pos="528"/>
        </w:tabs>
        <w:kinsoku w:val="0"/>
        <w:overflowPunct w:val="0"/>
        <w:spacing w:before="120" w:after="240"/>
        <w:ind w:right="123"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will work together to deliver the </w:t>
      </w:r>
      <w:r w:rsidR="00A44BBF" w:rsidRPr="00AF0074">
        <w:rPr>
          <w:rFonts w:ascii="Arial" w:hAnsi="Arial" w:cs="Arial"/>
        </w:rPr>
        <w:t xml:space="preserve">requirements of the </w:t>
      </w:r>
      <w:r w:rsidR="00C35D11" w:rsidRPr="00AF0074">
        <w:rPr>
          <w:rFonts w:ascii="Arial" w:hAnsi="Arial" w:cs="Arial"/>
        </w:rPr>
        <w:t>ES</w:t>
      </w:r>
      <w:r w:rsidRPr="00AF0074">
        <w:rPr>
          <w:rFonts w:ascii="Arial" w:hAnsi="Arial" w:cs="Arial"/>
        </w:rPr>
        <w:t>.</w:t>
      </w:r>
    </w:p>
    <w:p w14:paraId="6C02CA56" w14:textId="77777777" w:rsidR="008167DC" w:rsidRPr="00AF0074" w:rsidRDefault="007158ED" w:rsidP="00E32703">
      <w:pPr>
        <w:pStyle w:val="ListParagraph"/>
        <w:numPr>
          <w:ilvl w:val="0"/>
          <w:numId w:val="2"/>
        </w:numPr>
        <w:tabs>
          <w:tab w:val="left" w:pos="528"/>
        </w:tabs>
        <w:kinsoku w:val="0"/>
        <w:overflowPunct w:val="0"/>
        <w:spacing w:before="120" w:after="240"/>
        <w:ind w:right="121"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will co-operate with each other </w:t>
      </w:r>
      <w:r w:rsidR="00E93D05" w:rsidRPr="00AF0074">
        <w:rPr>
          <w:rFonts w:ascii="Arial" w:hAnsi="Arial" w:cs="Arial"/>
        </w:rPr>
        <w:t xml:space="preserve">(and others so far as is reasonable) </w:t>
      </w:r>
      <w:r w:rsidRPr="00AF0074">
        <w:rPr>
          <w:rFonts w:ascii="Arial" w:hAnsi="Arial" w:cs="Arial"/>
        </w:rPr>
        <w:t>in a timely and effective way and give to each other such assistance as may reasonably</w:t>
      </w:r>
      <w:r w:rsidR="00E93D05" w:rsidRPr="00AF0074">
        <w:rPr>
          <w:rFonts w:ascii="Arial" w:hAnsi="Arial" w:cs="Arial"/>
        </w:rPr>
        <w:t xml:space="preserve"> be </w:t>
      </w:r>
      <w:r w:rsidRPr="00AF0074">
        <w:rPr>
          <w:rFonts w:ascii="Arial" w:hAnsi="Arial" w:cs="Arial"/>
        </w:rPr>
        <w:t xml:space="preserve"> require</w:t>
      </w:r>
      <w:r w:rsidR="00E93D05" w:rsidRPr="00AF0074">
        <w:rPr>
          <w:rFonts w:ascii="Arial" w:hAnsi="Arial" w:cs="Arial"/>
        </w:rPr>
        <w:t>d</w:t>
      </w:r>
      <w:r w:rsidRPr="00AF0074">
        <w:rPr>
          <w:rFonts w:ascii="Arial" w:hAnsi="Arial" w:cs="Arial"/>
        </w:rPr>
        <w:t xml:space="preserve"> in connection with this Agreement</w:t>
      </w:r>
      <w:r w:rsidR="00E93D05" w:rsidRPr="00AF0074">
        <w:rPr>
          <w:rFonts w:ascii="Arial" w:hAnsi="Arial" w:cs="Arial"/>
        </w:rPr>
        <w:t xml:space="preserve"> and the delivery of the services under the ES</w:t>
      </w:r>
      <w:r w:rsidRPr="00AF0074">
        <w:rPr>
          <w:rFonts w:ascii="Arial" w:hAnsi="Arial" w:cs="Arial"/>
        </w:rPr>
        <w:t>.</w:t>
      </w:r>
    </w:p>
    <w:p w14:paraId="0C1061F5" w14:textId="64A5B643" w:rsidR="008167DC" w:rsidRPr="00AF0074" w:rsidRDefault="007158ED" w:rsidP="00E32703">
      <w:pPr>
        <w:pStyle w:val="ListParagraph"/>
        <w:numPr>
          <w:ilvl w:val="0"/>
          <w:numId w:val="2"/>
        </w:numPr>
        <w:tabs>
          <w:tab w:val="left" w:pos="528"/>
        </w:tabs>
        <w:kinsoku w:val="0"/>
        <w:overflowPunct w:val="0"/>
        <w:spacing w:before="120" w:after="240"/>
        <w:ind w:right="124"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will openly, honestly and efficiently share information with each other </w:t>
      </w:r>
      <w:r w:rsidR="00E93D05" w:rsidRPr="00AF0074">
        <w:rPr>
          <w:rFonts w:ascii="Arial" w:hAnsi="Arial" w:cs="Arial"/>
        </w:rPr>
        <w:t>(and others so far as is reasonable</w:t>
      </w:r>
      <w:r w:rsidR="0073680E" w:rsidRPr="00AF0074">
        <w:rPr>
          <w:rFonts w:ascii="Arial" w:hAnsi="Arial" w:cs="Arial"/>
        </w:rPr>
        <w:t xml:space="preserve"> and lawful</w:t>
      </w:r>
      <w:r w:rsidR="00E93D05" w:rsidRPr="00AF0074">
        <w:rPr>
          <w:rFonts w:ascii="Arial" w:hAnsi="Arial" w:cs="Arial"/>
        </w:rPr>
        <w:t xml:space="preserve">) </w:t>
      </w:r>
      <w:r w:rsidRPr="00AF0074">
        <w:rPr>
          <w:rFonts w:ascii="Arial" w:hAnsi="Arial" w:cs="Arial"/>
        </w:rPr>
        <w:t xml:space="preserve">that is relevant to </w:t>
      </w:r>
      <w:r w:rsidR="00C35D11" w:rsidRPr="00AF0074">
        <w:rPr>
          <w:rFonts w:ascii="Arial" w:hAnsi="Arial" w:cs="Arial"/>
        </w:rPr>
        <w:t xml:space="preserve">the </w:t>
      </w:r>
      <w:r w:rsidR="00A44BBF" w:rsidRPr="00AF0074">
        <w:rPr>
          <w:rFonts w:ascii="Arial" w:hAnsi="Arial" w:cs="Arial"/>
        </w:rPr>
        <w:t xml:space="preserve">requirements of </w:t>
      </w:r>
      <w:r w:rsidR="00640D16" w:rsidRPr="00AF0074">
        <w:rPr>
          <w:rFonts w:ascii="Arial" w:hAnsi="Arial" w:cs="Arial"/>
        </w:rPr>
        <w:t>the ES</w:t>
      </w:r>
      <w:r w:rsidRPr="00AF0074">
        <w:rPr>
          <w:rFonts w:ascii="Arial" w:hAnsi="Arial" w:cs="Arial"/>
        </w:rPr>
        <w:t>.</w:t>
      </w:r>
    </w:p>
    <w:p w14:paraId="6F6AC3F2" w14:textId="77777777" w:rsidR="008167DC" w:rsidRPr="00AF0074" w:rsidRDefault="007158ED" w:rsidP="00E32703">
      <w:pPr>
        <w:pStyle w:val="ListParagraph"/>
        <w:numPr>
          <w:ilvl w:val="0"/>
          <w:numId w:val="2"/>
        </w:numPr>
        <w:tabs>
          <w:tab w:val="left" w:pos="528"/>
        </w:tabs>
        <w:kinsoku w:val="0"/>
        <w:overflowPunct w:val="0"/>
        <w:spacing w:before="120" w:after="240"/>
        <w:ind w:right="120"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will aim to update this Agreement to incorporate </w:t>
      </w:r>
      <w:r w:rsidR="00640D16" w:rsidRPr="00AF0074">
        <w:rPr>
          <w:rFonts w:ascii="Arial" w:hAnsi="Arial" w:cs="Arial"/>
        </w:rPr>
        <w:t xml:space="preserve">any </w:t>
      </w:r>
      <w:r w:rsidRPr="00AF0074">
        <w:rPr>
          <w:rFonts w:ascii="Arial" w:hAnsi="Arial" w:cs="Arial"/>
        </w:rPr>
        <w:t>relevant statutory changes and any changes in the way we work together as agreed in accordance with the decision-making process set out in this</w:t>
      </w:r>
      <w:r w:rsidRPr="00AF0074">
        <w:rPr>
          <w:rFonts w:ascii="Arial" w:hAnsi="Arial" w:cs="Arial"/>
          <w:spacing w:val="-13"/>
        </w:rPr>
        <w:t xml:space="preserve"> </w:t>
      </w:r>
      <w:r w:rsidRPr="00AF0074">
        <w:rPr>
          <w:rFonts w:ascii="Arial" w:hAnsi="Arial" w:cs="Arial"/>
        </w:rPr>
        <w:t>Agreement.</w:t>
      </w:r>
    </w:p>
    <w:p w14:paraId="3708AD73" w14:textId="15AFF4AF" w:rsidR="008167DC" w:rsidRPr="00AF0074" w:rsidRDefault="00345637" w:rsidP="00E32703">
      <w:pPr>
        <w:pStyle w:val="ListParagraph"/>
        <w:numPr>
          <w:ilvl w:val="0"/>
          <w:numId w:val="2"/>
        </w:numPr>
        <w:tabs>
          <w:tab w:val="left" w:pos="528"/>
        </w:tabs>
        <w:kinsoku w:val="0"/>
        <w:overflowPunct w:val="0"/>
        <w:spacing w:before="120" w:after="240"/>
        <w:ind w:right="116" w:hanging="427"/>
        <w:jc w:val="both"/>
        <w:rPr>
          <w:rFonts w:ascii="Arial" w:hAnsi="Arial" w:cs="Arial"/>
        </w:rPr>
      </w:pPr>
      <w:r w:rsidRPr="00AF0074">
        <w:rPr>
          <w:rFonts w:ascii="Arial" w:hAnsi="Arial" w:cs="Arial"/>
          <w:spacing w:val="3"/>
        </w:rPr>
        <w:t>We</w:t>
      </w:r>
      <w:r w:rsidRPr="00AF0074">
        <w:rPr>
          <w:rFonts w:ascii="Arial" w:hAnsi="Arial" w:cs="Arial"/>
          <w:spacing w:val="-18"/>
        </w:rPr>
        <w:t xml:space="preserve"> </w:t>
      </w:r>
      <w:r w:rsidRPr="00AF0074">
        <w:rPr>
          <w:rFonts w:ascii="Arial" w:hAnsi="Arial" w:cs="Arial"/>
        </w:rPr>
        <w:t>will</w:t>
      </w:r>
      <w:r w:rsidRPr="00AF0074">
        <w:rPr>
          <w:rFonts w:ascii="Arial" w:hAnsi="Arial" w:cs="Arial"/>
          <w:spacing w:val="-17"/>
        </w:rPr>
        <w:t xml:space="preserve"> </w:t>
      </w:r>
      <w:r w:rsidRPr="00AF0074">
        <w:rPr>
          <w:rFonts w:ascii="Arial" w:hAnsi="Arial" w:cs="Arial"/>
        </w:rPr>
        <w:t>aim</w:t>
      </w:r>
      <w:r w:rsidRPr="00AF0074">
        <w:rPr>
          <w:rFonts w:ascii="Arial" w:hAnsi="Arial" w:cs="Arial"/>
          <w:spacing w:val="-15"/>
        </w:rPr>
        <w:t xml:space="preserve"> </w:t>
      </w:r>
      <w:r w:rsidRPr="00AF0074">
        <w:rPr>
          <w:rFonts w:ascii="Arial" w:hAnsi="Arial" w:cs="Arial"/>
        </w:rPr>
        <w:t>to</w:t>
      </w:r>
      <w:r w:rsidRPr="00AF0074">
        <w:rPr>
          <w:rFonts w:ascii="Arial" w:hAnsi="Arial" w:cs="Arial"/>
          <w:spacing w:val="-18"/>
        </w:rPr>
        <w:t xml:space="preserve"> </w:t>
      </w:r>
      <w:r w:rsidRPr="00AF0074">
        <w:rPr>
          <w:rFonts w:ascii="Arial" w:hAnsi="Arial" w:cs="Arial"/>
        </w:rPr>
        <w:t>update</w:t>
      </w:r>
      <w:r w:rsidRPr="00AF0074">
        <w:rPr>
          <w:rFonts w:ascii="Arial" w:hAnsi="Arial" w:cs="Arial"/>
          <w:spacing w:val="-15"/>
        </w:rPr>
        <w:t xml:space="preserve"> </w:t>
      </w:r>
      <w:r w:rsidRPr="00AF0074">
        <w:rPr>
          <w:rFonts w:ascii="Arial" w:hAnsi="Arial" w:cs="Arial"/>
        </w:rPr>
        <w:t>this</w:t>
      </w:r>
      <w:r w:rsidRPr="00AF0074">
        <w:rPr>
          <w:rFonts w:ascii="Arial" w:hAnsi="Arial" w:cs="Arial"/>
          <w:spacing w:val="-17"/>
        </w:rPr>
        <w:t xml:space="preserve"> </w:t>
      </w:r>
      <w:r w:rsidRPr="00AF0074">
        <w:rPr>
          <w:rFonts w:ascii="Arial" w:hAnsi="Arial" w:cs="Arial"/>
        </w:rPr>
        <w:t>Agreement</w:t>
      </w:r>
      <w:r w:rsidRPr="00AF0074">
        <w:rPr>
          <w:rFonts w:ascii="Arial" w:hAnsi="Arial" w:cs="Arial"/>
          <w:spacing w:val="-16"/>
        </w:rPr>
        <w:t xml:space="preserve"> </w:t>
      </w:r>
      <w:r w:rsidRPr="00AF0074">
        <w:rPr>
          <w:rFonts w:ascii="Arial" w:hAnsi="Arial" w:cs="Arial"/>
        </w:rPr>
        <w:t>as</w:t>
      </w:r>
      <w:r w:rsidRPr="00AF0074">
        <w:rPr>
          <w:rFonts w:ascii="Arial" w:hAnsi="Arial" w:cs="Arial"/>
          <w:spacing w:val="-16"/>
        </w:rPr>
        <w:t xml:space="preserve"> </w:t>
      </w:r>
      <w:r w:rsidRPr="00AF0074">
        <w:rPr>
          <w:rFonts w:ascii="Arial" w:hAnsi="Arial" w:cs="Arial"/>
        </w:rPr>
        <w:t>and</w:t>
      </w:r>
      <w:r w:rsidRPr="00AF0074">
        <w:rPr>
          <w:rFonts w:ascii="Arial" w:hAnsi="Arial" w:cs="Arial"/>
          <w:spacing w:val="-18"/>
        </w:rPr>
        <w:t xml:space="preserve"> </w:t>
      </w:r>
      <w:r w:rsidRPr="00AF0074">
        <w:rPr>
          <w:rFonts w:ascii="Arial" w:hAnsi="Arial" w:cs="Arial"/>
        </w:rPr>
        <w:t>when</w:t>
      </w:r>
      <w:r w:rsidRPr="00AF0074">
        <w:rPr>
          <w:rFonts w:ascii="Arial" w:hAnsi="Arial" w:cs="Arial"/>
          <w:spacing w:val="-16"/>
        </w:rPr>
        <w:t xml:space="preserve"> </w:t>
      </w:r>
      <w:r w:rsidRPr="00AF0074">
        <w:rPr>
          <w:rFonts w:ascii="Arial" w:hAnsi="Arial" w:cs="Arial"/>
        </w:rPr>
        <w:t>required</w:t>
      </w:r>
      <w:r w:rsidR="009E230A" w:rsidRPr="00AF0074">
        <w:rPr>
          <w:rFonts w:ascii="Arial" w:hAnsi="Arial" w:cs="Arial"/>
        </w:rPr>
        <w:t xml:space="preserve">.  We understand that the Covid-19 vaccination programme is fast moving and that </w:t>
      </w:r>
      <w:r w:rsidRPr="00AF0074">
        <w:rPr>
          <w:rFonts w:ascii="Arial" w:hAnsi="Arial" w:cs="Arial"/>
        </w:rPr>
        <w:t>the ES</w:t>
      </w:r>
      <w:r w:rsidR="009E230A" w:rsidRPr="00AF0074">
        <w:rPr>
          <w:rFonts w:ascii="Arial" w:hAnsi="Arial" w:cs="Arial"/>
        </w:rPr>
        <w:t xml:space="preserve"> will be updated from time to time</w:t>
      </w:r>
      <w:r w:rsidRPr="00AF0074">
        <w:rPr>
          <w:rFonts w:ascii="Arial" w:hAnsi="Arial" w:cs="Arial"/>
        </w:rPr>
        <w:t>.</w:t>
      </w:r>
      <w:r w:rsidR="009E230A" w:rsidRPr="00AF0074">
        <w:rPr>
          <w:rFonts w:ascii="Arial" w:hAnsi="Arial" w:cs="Arial"/>
        </w:rPr>
        <w:t xml:space="preserve">  We will</w:t>
      </w:r>
      <w:r w:rsidR="00156B5B" w:rsidRPr="00AF0074">
        <w:rPr>
          <w:rFonts w:ascii="Arial" w:hAnsi="Arial" w:cs="Arial"/>
        </w:rPr>
        <w:t xml:space="preserve"> endeavour to</w:t>
      </w:r>
      <w:r w:rsidR="009E230A" w:rsidRPr="00AF0074">
        <w:rPr>
          <w:rFonts w:ascii="Arial" w:hAnsi="Arial" w:cs="Arial"/>
        </w:rPr>
        <w:t xml:space="preserve"> ensure that the arrangements between us are in line with the ES, as it is amended from time to time. </w:t>
      </w:r>
      <w:r w:rsidRPr="00AF0074">
        <w:rPr>
          <w:rFonts w:ascii="Arial" w:hAnsi="Arial" w:cs="Arial"/>
        </w:rPr>
        <w:t xml:space="preserve">  </w:t>
      </w:r>
    </w:p>
    <w:p w14:paraId="5627FA35" w14:textId="77777777" w:rsidR="008167DC" w:rsidRPr="00AF0074" w:rsidRDefault="007158ED" w:rsidP="00E32703">
      <w:pPr>
        <w:pStyle w:val="Heading1"/>
        <w:kinsoku w:val="0"/>
        <w:overflowPunct w:val="0"/>
        <w:spacing w:before="69" w:after="240"/>
        <w:ind w:left="140"/>
        <w:rPr>
          <w:b w:val="0"/>
          <w:bCs w:val="0"/>
        </w:rPr>
      </w:pPr>
      <w:r w:rsidRPr="00AF0074">
        <w:lastRenderedPageBreak/>
        <w:t xml:space="preserve">GENERAL OBLIGATIONS </w:t>
      </w:r>
    </w:p>
    <w:p w14:paraId="7270DA11" w14:textId="77777777" w:rsidR="008167DC" w:rsidRPr="00AF0074" w:rsidRDefault="007158ED" w:rsidP="00E32703">
      <w:pPr>
        <w:pStyle w:val="ListParagraph"/>
        <w:numPr>
          <w:ilvl w:val="0"/>
          <w:numId w:val="2"/>
        </w:numPr>
        <w:tabs>
          <w:tab w:val="left" w:pos="568"/>
        </w:tabs>
        <w:kinsoku w:val="0"/>
        <w:overflowPunct w:val="0"/>
        <w:spacing w:before="139" w:after="240"/>
        <w:ind w:left="567" w:hanging="427"/>
        <w:rPr>
          <w:rFonts w:ascii="Arial" w:hAnsi="Arial" w:cs="Arial"/>
        </w:rPr>
      </w:pPr>
      <w:r w:rsidRPr="00AF0074">
        <w:rPr>
          <w:rFonts w:ascii="Arial" w:hAnsi="Arial" w:cs="Arial"/>
          <w:spacing w:val="3"/>
        </w:rPr>
        <w:t xml:space="preserve">We </w:t>
      </w:r>
      <w:r w:rsidRPr="00AF0074">
        <w:rPr>
          <w:rFonts w:ascii="Arial" w:hAnsi="Arial" w:cs="Arial"/>
        </w:rPr>
        <w:t>will carry out our obligations under this</w:t>
      </w:r>
      <w:r w:rsidRPr="00AF0074">
        <w:rPr>
          <w:rFonts w:ascii="Arial" w:hAnsi="Arial" w:cs="Arial"/>
          <w:spacing w:val="-31"/>
        </w:rPr>
        <w:t xml:space="preserve"> </w:t>
      </w:r>
      <w:r w:rsidRPr="00AF0074">
        <w:rPr>
          <w:rFonts w:ascii="Arial" w:hAnsi="Arial" w:cs="Arial"/>
        </w:rPr>
        <w:t>Agreement.</w:t>
      </w:r>
    </w:p>
    <w:p w14:paraId="129A381D" w14:textId="77777777" w:rsidR="008167DC" w:rsidRPr="00AF0074" w:rsidRDefault="007158ED" w:rsidP="00E32703">
      <w:pPr>
        <w:pStyle w:val="ListParagraph"/>
        <w:numPr>
          <w:ilvl w:val="0"/>
          <w:numId w:val="2"/>
        </w:numPr>
        <w:tabs>
          <w:tab w:val="left" w:pos="568"/>
        </w:tabs>
        <w:kinsoku w:val="0"/>
        <w:overflowPunct w:val="0"/>
        <w:spacing w:before="120" w:after="240"/>
        <w:ind w:left="567" w:right="118" w:hanging="427"/>
        <w:jc w:val="both"/>
        <w:rPr>
          <w:rFonts w:ascii="Arial" w:hAnsi="Arial" w:cs="Arial"/>
        </w:rPr>
      </w:pPr>
      <w:r w:rsidRPr="00AF0074">
        <w:rPr>
          <w:rFonts w:ascii="Arial" w:hAnsi="Arial" w:cs="Arial"/>
          <w:spacing w:val="3"/>
        </w:rPr>
        <w:t>We</w:t>
      </w:r>
      <w:r w:rsidRPr="00AF0074">
        <w:rPr>
          <w:rFonts w:ascii="Arial" w:hAnsi="Arial" w:cs="Arial"/>
          <w:spacing w:val="-12"/>
        </w:rPr>
        <w:t xml:space="preserve"> </w:t>
      </w:r>
      <w:r w:rsidRPr="00AF0074">
        <w:rPr>
          <w:rFonts w:ascii="Arial" w:hAnsi="Arial" w:cs="Arial"/>
        </w:rPr>
        <w:t>will</w:t>
      </w:r>
      <w:r w:rsidRPr="00AF0074">
        <w:rPr>
          <w:rFonts w:ascii="Arial" w:hAnsi="Arial" w:cs="Arial"/>
          <w:spacing w:val="-11"/>
        </w:rPr>
        <w:t xml:space="preserve"> </w:t>
      </w:r>
      <w:r w:rsidRPr="00AF0074">
        <w:rPr>
          <w:rFonts w:ascii="Arial" w:hAnsi="Arial" w:cs="Arial"/>
        </w:rPr>
        <w:t>carry</w:t>
      </w:r>
      <w:r w:rsidRPr="00AF0074">
        <w:rPr>
          <w:rFonts w:ascii="Arial" w:hAnsi="Arial" w:cs="Arial"/>
          <w:spacing w:val="-12"/>
        </w:rPr>
        <w:t xml:space="preserve"> </w:t>
      </w:r>
      <w:r w:rsidRPr="00AF0074">
        <w:rPr>
          <w:rFonts w:ascii="Arial" w:hAnsi="Arial" w:cs="Arial"/>
        </w:rPr>
        <w:t>out</w:t>
      </w:r>
      <w:r w:rsidRPr="00AF0074">
        <w:rPr>
          <w:rFonts w:ascii="Arial" w:hAnsi="Arial" w:cs="Arial"/>
          <w:spacing w:val="-12"/>
        </w:rPr>
        <w:t xml:space="preserve"> </w:t>
      </w:r>
      <w:r w:rsidRPr="00AF0074">
        <w:rPr>
          <w:rFonts w:ascii="Arial" w:hAnsi="Arial" w:cs="Arial"/>
        </w:rPr>
        <w:t>our</w:t>
      </w:r>
      <w:r w:rsidRPr="00AF0074">
        <w:rPr>
          <w:rFonts w:ascii="Arial" w:hAnsi="Arial" w:cs="Arial"/>
          <w:spacing w:val="-12"/>
        </w:rPr>
        <w:t xml:space="preserve"> </w:t>
      </w:r>
      <w:r w:rsidRPr="00AF0074">
        <w:rPr>
          <w:rFonts w:ascii="Arial" w:hAnsi="Arial" w:cs="Arial"/>
        </w:rPr>
        <w:t>obligations</w:t>
      </w:r>
      <w:r w:rsidRPr="00AF0074">
        <w:rPr>
          <w:rFonts w:ascii="Arial" w:hAnsi="Arial" w:cs="Arial"/>
          <w:spacing w:val="-10"/>
        </w:rPr>
        <w:t xml:space="preserve"> </w:t>
      </w:r>
      <w:r w:rsidRPr="00AF0074">
        <w:rPr>
          <w:rFonts w:ascii="Arial" w:hAnsi="Arial" w:cs="Arial"/>
        </w:rPr>
        <w:t>with</w:t>
      </w:r>
      <w:r w:rsidRPr="00AF0074">
        <w:rPr>
          <w:rFonts w:ascii="Arial" w:hAnsi="Arial" w:cs="Arial"/>
          <w:spacing w:val="-9"/>
        </w:rPr>
        <w:t xml:space="preserve"> </w:t>
      </w:r>
      <w:r w:rsidRPr="00AF0074">
        <w:rPr>
          <w:rFonts w:ascii="Arial" w:hAnsi="Arial" w:cs="Arial"/>
        </w:rPr>
        <w:t>all</w:t>
      </w:r>
      <w:r w:rsidRPr="00AF0074">
        <w:rPr>
          <w:rFonts w:ascii="Arial" w:hAnsi="Arial" w:cs="Arial"/>
          <w:spacing w:val="-11"/>
        </w:rPr>
        <w:t xml:space="preserve"> </w:t>
      </w:r>
      <w:r w:rsidRPr="00AF0074">
        <w:rPr>
          <w:rFonts w:ascii="Arial" w:hAnsi="Arial" w:cs="Arial"/>
        </w:rPr>
        <w:t>due</w:t>
      </w:r>
      <w:r w:rsidRPr="00AF0074">
        <w:rPr>
          <w:rFonts w:ascii="Arial" w:hAnsi="Arial" w:cs="Arial"/>
          <w:spacing w:val="-9"/>
        </w:rPr>
        <w:t xml:space="preserve"> </w:t>
      </w:r>
      <w:r w:rsidRPr="00AF0074">
        <w:rPr>
          <w:rFonts w:ascii="Arial" w:hAnsi="Arial" w:cs="Arial"/>
        </w:rPr>
        <w:t>care,</w:t>
      </w:r>
      <w:r w:rsidRPr="00AF0074">
        <w:rPr>
          <w:rFonts w:ascii="Arial" w:hAnsi="Arial" w:cs="Arial"/>
          <w:spacing w:val="-9"/>
        </w:rPr>
        <w:t xml:space="preserve"> </w:t>
      </w:r>
      <w:r w:rsidRPr="00AF0074">
        <w:rPr>
          <w:rFonts w:ascii="Arial" w:hAnsi="Arial" w:cs="Arial"/>
        </w:rPr>
        <w:t>skill</w:t>
      </w:r>
      <w:r w:rsidRPr="00AF0074">
        <w:rPr>
          <w:rFonts w:ascii="Arial" w:hAnsi="Arial" w:cs="Arial"/>
          <w:spacing w:val="-11"/>
        </w:rPr>
        <w:t xml:space="preserve"> </w:t>
      </w:r>
      <w:r w:rsidRPr="00AF0074">
        <w:rPr>
          <w:rFonts w:ascii="Arial" w:hAnsi="Arial" w:cs="Arial"/>
        </w:rPr>
        <w:t>and</w:t>
      </w:r>
      <w:r w:rsidRPr="00AF0074">
        <w:rPr>
          <w:rFonts w:ascii="Arial" w:hAnsi="Arial" w:cs="Arial"/>
          <w:spacing w:val="-12"/>
        </w:rPr>
        <w:t xml:space="preserve"> </w:t>
      </w:r>
      <w:r w:rsidRPr="00AF0074">
        <w:rPr>
          <w:rFonts w:ascii="Arial" w:hAnsi="Arial" w:cs="Arial"/>
        </w:rPr>
        <w:t>ability</w:t>
      </w:r>
      <w:r w:rsidRPr="00AF0074">
        <w:rPr>
          <w:rFonts w:ascii="Arial" w:hAnsi="Arial" w:cs="Arial"/>
          <w:spacing w:val="-12"/>
        </w:rPr>
        <w:t xml:space="preserve"> </w:t>
      </w:r>
      <w:r w:rsidRPr="00AF0074">
        <w:rPr>
          <w:rFonts w:ascii="Arial" w:hAnsi="Arial" w:cs="Arial"/>
        </w:rPr>
        <w:t>and</w:t>
      </w:r>
      <w:r w:rsidRPr="00AF0074">
        <w:rPr>
          <w:rFonts w:ascii="Arial" w:hAnsi="Arial" w:cs="Arial"/>
          <w:spacing w:val="-9"/>
        </w:rPr>
        <w:t xml:space="preserve"> </w:t>
      </w:r>
      <w:r w:rsidRPr="00AF0074">
        <w:rPr>
          <w:rFonts w:ascii="Arial" w:hAnsi="Arial" w:cs="Arial"/>
        </w:rPr>
        <w:t>use</w:t>
      </w:r>
      <w:r w:rsidRPr="00AF0074">
        <w:rPr>
          <w:rFonts w:ascii="Arial" w:hAnsi="Arial" w:cs="Arial"/>
          <w:spacing w:val="-9"/>
        </w:rPr>
        <w:t xml:space="preserve"> </w:t>
      </w:r>
      <w:r w:rsidRPr="00AF0074">
        <w:rPr>
          <w:rFonts w:ascii="Arial" w:hAnsi="Arial" w:cs="Arial"/>
        </w:rPr>
        <w:t>our</w:t>
      </w:r>
      <w:r w:rsidRPr="00AF0074">
        <w:rPr>
          <w:rFonts w:ascii="Arial" w:hAnsi="Arial" w:cs="Arial"/>
          <w:spacing w:val="-11"/>
        </w:rPr>
        <w:t xml:space="preserve"> </w:t>
      </w:r>
      <w:r w:rsidRPr="00AF0074">
        <w:rPr>
          <w:rFonts w:ascii="Arial" w:hAnsi="Arial" w:cs="Arial"/>
        </w:rPr>
        <w:t>best endeavours to promote the interests of</w:t>
      </w:r>
      <w:r w:rsidRPr="00AF0074">
        <w:rPr>
          <w:rFonts w:ascii="Arial" w:hAnsi="Arial" w:cs="Arial"/>
          <w:spacing w:val="-20"/>
        </w:rPr>
        <w:t xml:space="preserve"> </w:t>
      </w:r>
      <w:r w:rsidRPr="00AF0074">
        <w:rPr>
          <w:rFonts w:ascii="Arial" w:hAnsi="Arial" w:cs="Arial"/>
        </w:rPr>
        <w:t>patients.</w:t>
      </w:r>
    </w:p>
    <w:p w14:paraId="051CD46F" w14:textId="77777777" w:rsidR="008167DC" w:rsidRPr="00AF0074" w:rsidRDefault="007158ED" w:rsidP="00E32703">
      <w:pPr>
        <w:pStyle w:val="ListParagraph"/>
        <w:numPr>
          <w:ilvl w:val="0"/>
          <w:numId w:val="2"/>
        </w:numPr>
        <w:tabs>
          <w:tab w:val="left" w:pos="568"/>
        </w:tabs>
        <w:kinsoku w:val="0"/>
        <w:overflowPunct w:val="0"/>
        <w:spacing w:before="120" w:after="240"/>
        <w:ind w:left="567" w:hanging="427"/>
        <w:rPr>
          <w:rFonts w:ascii="Arial" w:hAnsi="Arial" w:cs="Arial"/>
        </w:rPr>
      </w:pPr>
      <w:r w:rsidRPr="00AF0074">
        <w:rPr>
          <w:rFonts w:ascii="Arial" w:hAnsi="Arial" w:cs="Arial"/>
          <w:spacing w:val="3"/>
        </w:rPr>
        <w:t>We</w:t>
      </w:r>
      <w:r w:rsidRPr="00AF0074">
        <w:rPr>
          <w:rFonts w:ascii="Arial" w:hAnsi="Arial" w:cs="Arial"/>
          <w:spacing w:val="-8"/>
        </w:rPr>
        <w:t xml:space="preserve"> </w:t>
      </w:r>
      <w:r w:rsidRPr="00AF0074">
        <w:rPr>
          <w:rFonts w:ascii="Arial" w:hAnsi="Arial" w:cs="Arial"/>
        </w:rPr>
        <w:t>will</w:t>
      </w:r>
      <w:r w:rsidRPr="00AF0074">
        <w:rPr>
          <w:rFonts w:ascii="Arial" w:hAnsi="Arial" w:cs="Arial"/>
          <w:spacing w:val="-7"/>
        </w:rPr>
        <w:t xml:space="preserve"> </w:t>
      </w:r>
      <w:r w:rsidRPr="00AF0074">
        <w:rPr>
          <w:rFonts w:ascii="Arial" w:hAnsi="Arial" w:cs="Arial"/>
        </w:rPr>
        <w:t>devote</w:t>
      </w:r>
      <w:r w:rsidRPr="00AF0074">
        <w:rPr>
          <w:rFonts w:ascii="Arial" w:hAnsi="Arial" w:cs="Arial"/>
          <w:spacing w:val="-6"/>
        </w:rPr>
        <w:t xml:space="preserve"> </w:t>
      </w:r>
      <w:r w:rsidRPr="00AF0074">
        <w:rPr>
          <w:rFonts w:ascii="Arial" w:hAnsi="Arial" w:cs="Arial"/>
        </w:rPr>
        <w:t>such</w:t>
      </w:r>
      <w:r w:rsidRPr="00AF0074">
        <w:rPr>
          <w:rFonts w:ascii="Arial" w:hAnsi="Arial" w:cs="Arial"/>
          <w:spacing w:val="-6"/>
        </w:rPr>
        <w:t xml:space="preserve"> </w:t>
      </w:r>
      <w:r w:rsidRPr="00AF0074">
        <w:rPr>
          <w:rFonts w:ascii="Arial" w:hAnsi="Arial" w:cs="Arial"/>
        </w:rPr>
        <w:t>time</w:t>
      </w:r>
      <w:r w:rsidRPr="00AF0074">
        <w:rPr>
          <w:rFonts w:ascii="Arial" w:hAnsi="Arial" w:cs="Arial"/>
          <w:spacing w:val="-6"/>
        </w:rPr>
        <w:t xml:space="preserve"> </w:t>
      </w:r>
      <w:r w:rsidRPr="00AF0074">
        <w:rPr>
          <w:rFonts w:ascii="Arial" w:hAnsi="Arial" w:cs="Arial"/>
        </w:rPr>
        <w:t>as</w:t>
      </w:r>
      <w:r w:rsidRPr="00AF0074">
        <w:rPr>
          <w:rFonts w:ascii="Arial" w:hAnsi="Arial" w:cs="Arial"/>
          <w:spacing w:val="-9"/>
        </w:rPr>
        <w:t xml:space="preserve"> </w:t>
      </w:r>
      <w:r w:rsidRPr="00AF0074">
        <w:rPr>
          <w:rFonts w:ascii="Arial" w:hAnsi="Arial" w:cs="Arial"/>
        </w:rPr>
        <w:t>may</w:t>
      </w:r>
      <w:r w:rsidRPr="00AF0074">
        <w:rPr>
          <w:rFonts w:ascii="Arial" w:hAnsi="Arial" w:cs="Arial"/>
          <w:spacing w:val="-9"/>
        </w:rPr>
        <w:t xml:space="preserve"> </w:t>
      </w:r>
      <w:r w:rsidRPr="00AF0074">
        <w:rPr>
          <w:rFonts w:ascii="Arial" w:hAnsi="Arial" w:cs="Arial"/>
        </w:rPr>
        <w:t>be</w:t>
      </w:r>
      <w:r w:rsidRPr="00AF0074">
        <w:rPr>
          <w:rFonts w:ascii="Arial" w:hAnsi="Arial" w:cs="Arial"/>
          <w:spacing w:val="-6"/>
        </w:rPr>
        <w:t xml:space="preserve"> </w:t>
      </w:r>
      <w:r w:rsidRPr="00AF0074">
        <w:rPr>
          <w:rFonts w:ascii="Arial" w:hAnsi="Arial" w:cs="Arial"/>
        </w:rPr>
        <w:t>required</w:t>
      </w:r>
      <w:r w:rsidRPr="00AF0074">
        <w:rPr>
          <w:rFonts w:ascii="Arial" w:hAnsi="Arial" w:cs="Arial"/>
          <w:spacing w:val="-8"/>
        </w:rPr>
        <w:t xml:space="preserve"> </w:t>
      </w:r>
      <w:r w:rsidRPr="00AF0074">
        <w:rPr>
          <w:rFonts w:ascii="Arial" w:hAnsi="Arial" w:cs="Arial"/>
        </w:rPr>
        <w:t>to</w:t>
      </w:r>
      <w:r w:rsidRPr="00AF0074">
        <w:rPr>
          <w:rFonts w:ascii="Arial" w:hAnsi="Arial" w:cs="Arial"/>
          <w:spacing w:val="-6"/>
        </w:rPr>
        <w:t xml:space="preserve"> </w:t>
      </w:r>
      <w:r w:rsidRPr="00AF0074">
        <w:rPr>
          <w:rFonts w:ascii="Arial" w:hAnsi="Arial" w:cs="Arial"/>
        </w:rPr>
        <w:t>properly</w:t>
      </w:r>
      <w:r w:rsidRPr="00AF0074">
        <w:rPr>
          <w:rFonts w:ascii="Arial" w:hAnsi="Arial" w:cs="Arial"/>
          <w:spacing w:val="-9"/>
        </w:rPr>
        <w:t xml:space="preserve"> </w:t>
      </w:r>
      <w:r w:rsidRPr="00AF0074">
        <w:rPr>
          <w:rFonts w:ascii="Arial" w:hAnsi="Arial" w:cs="Arial"/>
        </w:rPr>
        <w:t>carry</w:t>
      </w:r>
      <w:r w:rsidRPr="00AF0074">
        <w:rPr>
          <w:rFonts w:ascii="Arial" w:hAnsi="Arial" w:cs="Arial"/>
          <w:spacing w:val="-9"/>
        </w:rPr>
        <w:t xml:space="preserve"> </w:t>
      </w:r>
      <w:r w:rsidRPr="00AF0074">
        <w:rPr>
          <w:rFonts w:ascii="Arial" w:hAnsi="Arial" w:cs="Arial"/>
        </w:rPr>
        <w:t>out</w:t>
      </w:r>
      <w:r w:rsidRPr="00AF0074">
        <w:rPr>
          <w:rFonts w:ascii="Arial" w:hAnsi="Arial" w:cs="Arial"/>
          <w:spacing w:val="-6"/>
        </w:rPr>
        <w:t xml:space="preserve"> </w:t>
      </w:r>
      <w:r w:rsidRPr="00AF0074">
        <w:rPr>
          <w:rFonts w:ascii="Arial" w:hAnsi="Arial" w:cs="Arial"/>
        </w:rPr>
        <w:t>our</w:t>
      </w:r>
      <w:r w:rsidRPr="00AF0074">
        <w:rPr>
          <w:rFonts w:ascii="Arial" w:hAnsi="Arial" w:cs="Arial"/>
          <w:spacing w:val="-7"/>
        </w:rPr>
        <w:t xml:space="preserve"> </w:t>
      </w:r>
      <w:r w:rsidRPr="00AF0074">
        <w:rPr>
          <w:rFonts w:ascii="Arial" w:hAnsi="Arial" w:cs="Arial"/>
        </w:rPr>
        <w:t>obligations.</w:t>
      </w:r>
    </w:p>
    <w:p w14:paraId="2ACE4645" w14:textId="77777777" w:rsidR="008167DC" w:rsidRPr="00AF0074" w:rsidRDefault="007158ED" w:rsidP="00E32703">
      <w:pPr>
        <w:pStyle w:val="ListParagraph"/>
        <w:numPr>
          <w:ilvl w:val="0"/>
          <w:numId w:val="2"/>
        </w:numPr>
        <w:tabs>
          <w:tab w:val="left" w:pos="568"/>
        </w:tabs>
        <w:kinsoku w:val="0"/>
        <w:overflowPunct w:val="0"/>
        <w:spacing w:before="120" w:after="240"/>
        <w:ind w:left="567" w:hanging="427"/>
        <w:rPr>
          <w:rFonts w:ascii="Arial" w:hAnsi="Arial" w:cs="Arial"/>
        </w:rPr>
      </w:pPr>
      <w:r w:rsidRPr="00AF0074">
        <w:rPr>
          <w:rFonts w:ascii="Arial" w:hAnsi="Arial" w:cs="Arial"/>
        </w:rPr>
        <w:t>In carrying out our obligations, we will comply with all applicable</w:t>
      </w:r>
      <w:r w:rsidRPr="00AF0074">
        <w:rPr>
          <w:rFonts w:ascii="Arial" w:hAnsi="Arial" w:cs="Arial"/>
          <w:spacing w:val="-21"/>
        </w:rPr>
        <w:t xml:space="preserve"> </w:t>
      </w:r>
      <w:r w:rsidRPr="00AF0074">
        <w:rPr>
          <w:rFonts w:ascii="Arial" w:hAnsi="Arial" w:cs="Arial"/>
        </w:rPr>
        <w:t>laws</w:t>
      </w:r>
      <w:r w:rsidR="00BB365A" w:rsidRPr="00AF0074">
        <w:rPr>
          <w:rFonts w:ascii="Arial" w:hAnsi="Arial" w:cs="Arial"/>
        </w:rPr>
        <w:t xml:space="preserve"> and have regard to all relevant guidance published by the Commissioner or referenced within the ES</w:t>
      </w:r>
      <w:r w:rsidRPr="00AF0074">
        <w:rPr>
          <w:rFonts w:ascii="Arial" w:hAnsi="Arial" w:cs="Arial"/>
        </w:rPr>
        <w:t>.</w:t>
      </w:r>
    </w:p>
    <w:p w14:paraId="0E5F8075" w14:textId="77777777" w:rsidR="008167DC" w:rsidRPr="00AF0074" w:rsidRDefault="007158ED" w:rsidP="00E32703">
      <w:pPr>
        <w:pStyle w:val="ListParagraph"/>
        <w:numPr>
          <w:ilvl w:val="0"/>
          <w:numId w:val="2"/>
        </w:numPr>
        <w:tabs>
          <w:tab w:val="left" w:pos="568"/>
        </w:tabs>
        <w:kinsoku w:val="0"/>
        <w:overflowPunct w:val="0"/>
        <w:spacing w:before="120" w:after="240"/>
        <w:ind w:left="567" w:hanging="427"/>
        <w:rPr>
          <w:rFonts w:ascii="Arial" w:hAnsi="Arial" w:cs="Arial"/>
        </w:rPr>
      </w:pPr>
      <w:r w:rsidRPr="00AF0074">
        <w:rPr>
          <w:rFonts w:ascii="Arial" w:hAnsi="Arial" w:cs="Arial"/>
          <w:spacing w:val="3"/>
        </w:rPr>
        <w:t xml:space="preserve">We </w:t>
      </w:r>
      <w:r w:rsidRPr="00AF0074">
        <w:rPr>
          <w:rFonts w:ascii="Arial" w:hAnsi="Arial" w:cs="Arial"/>
        </w:rPr>
        <w:t>are each responsible for ensuring our individual regulatory</w:t>
      </w:r>
      <w:r w:rsidRPr="00AF0074">
        <w:rPr>
          <w:rFonts w:ascii="Arial" w:hAnsi="Arial" w:cs="Arial"/>
          <w:spacing w:val="-38"/>
        </w:rPr>
        <w:t xml:space="preserve"> </w:t>
      </w:r>
      <w:r w:rsidRPr="00AF0074">
        <w:rPr>
          <w:rFonts w:ascii="Arial" w:hAnsi="Arial" w:cs="Arial"/>
        </w:rPr>
        <w:t>compliance.</w:t>
      </w:r>
    </w:p>
    <w:p w14:paraId="7284B76A" w14:textId="77777777" w:rsidR="008167DC" w:rsidRPr="00AF0074" w:rsidRDefault="007158ED" w:rsidP="00E32703">
      <w:pPr>
        <w:pStyle w:val="ListParagraph"/>
        <w:numPr>
          <w:ilvl w:val="0"/>
          <w:numId w:val="2"/>
        </w:numPr>
        <w:tabs>
          <w:tab w:val="left" w:pos="568"/>
        </w:tabs>
        <w:kinsoku w:val="0"/>
        <w:overflowPunct w:val="0"/>
        <w:spacing w:before="120" w:after="240"/>
        <w:ind w:left="567" w:right="118" w:hanging="427"/>
        <w:jc w:val="both"/>
        <w:rPr>
          <w:rFonts w:ascii="Arial" w:hAnsi="Arial" w:cs="Arial"/>
        </w:rPr>
      </w:pPr>
      <w:r w:rsidRPr="00AF0074">
        <w:rPr>
          <w:rFonts w:ascii="Arial" w:hAnsi="Arial" w:cs="Arial"/>
        </w:rPr>
        <w:t>Where</w:t>
      </w:r>
      <w:r w:rsidRPr="00AF0074">
        <w:rPr>
          <w:rFonts w:ascii="Arial" w:hAnsi="Arial" w:cs="Arial"/>
          <w:spacing w:val="-8"/>
        </w:rPr>
        <w:t xml:space="preserve"> </w:t>
      </w:r>
      <w:r w:rsidRPr="00AF0074">
        <w:rPr>
          <w:rFonts w:ascii="Arial" w:hAnsi="Arial" w:cs="Arial"/>
        </w:rPr>
        <w:t>any</w:t>
      </w:r>
      <w:r w:rsidRPr="00AF0074">
        <w:rPr>
          <w:rFonts w:ascii="Arial" w:hAnsi="Arial" w:cs="Arial"/>
          <w:spacing w:val="-8"/>
        </w:rPr>
        <w:t xml:space="preserve"> </w:t>
      </w:r>
      <w:r w:rsidRPr="00AF0074">
        <w:rPr>
          <w:rFonts w:ascii="Arial" w:hAnsi="Arial" w:cs="Arial"/>
        </w:rPr>
        <w:t>incident</w:t>
      </w:r>
      <w:r w:rsidRPr="00AF0074">
        <w:rPr>
          <w:rFonts w:ascii="Arial" w:hAnsi="Arial" w:cs="Arial"/>
          <w:spacing w:val="-6"/>
        </w:rPr>
        <w:t xml:space="preserve"> </w:t>
      </w:r>
      <w:r w:rsidRPr="00AF0074">
        <w:rPr>
          <w:rFonts w:ascii="Arial" w:hAnsi="Arial" w:cs="Arial"/>
        </w:rPr>
        <w:t>that</w:t>
      </w:r>
      <w:r w:rsidRPr="00AF0074">
        <w:rPr>
          <w:rFonts w:ascii="Arial" w:hAnsi="Arial" w:cs="Arial"/>
          <w:spacing w:val="-6"/>
        </w:rPr>
        <w:t xml:space="preserve"> </w:t>
      </w:r>
      <w:r w:rsidRPr="00AF0074">
        <w:rPr>
          <w:rFonts w:ascii="Arial" w:hAnsi="Arial" w:cs="Arial"/>
        </w:rPr>
        <w:t>may</w:t>
      </w:r>
      <w:r w:rsidRPr="00AF0074">
        <w:rPr>
          <w:rFonts w:ascii="Arial" w:hAnsi="Arial" w:cs="Arial"/>
          <w:spacing w:val="-8"/>
        </w:rPr>
        <w:t xml:space="preserve"> </w:t>
      </w:r>
      <w:r w:rsidRPr="00AF0074">
        <w:rPr>
          <w:rFonts w:ascii="Arial" w:hAnsi="Arial" w:cs="Arial"/>
        </w:rPr>
        <w:t>impact</w:t>
      </w:r>
      <w:r w:rsidRPr="00AF0074">
        <w:rPr>
          <w:rFonts w:ascii="Arial" w:hAnsi="Arial" w:cs="Arial"/>
          <w:spacing w:val="-6"/>
        </w:rPr>
        <w:t xml:space="preserve"> </w:t>
      </w:r>
      <w:r w:rsidRPr="00AF0074">
        <w:rPr>
          <w:rFonts w:ascii="Arial" w:hAnsi="Arial" w:cs="Arial"/>
        </w:rPr>
        <w:t>on</w:t>
      </w:r>
      <w:r w:rsidRPr="00AF0074">
        <w:rPr>
          <w:rFonts w:ascii="Arial" w:hAnsi="Arial" w:cs="Arial"/>
          <w:spacing w:val="-7"/>
        </w:rPr>
        <w:t xml:space="preserve"> </w:t>
      </w:r>
      <w:r w:rsidRPr="00AF0074">
        <w:rPr>
          <w:rFonts w:ascii="Arial" w:hAnsi="Arial" w:cs="Arial"/>
        </w:rPr>
        <w:t>patient</w:t>
      </w:r>
      <w:r w:rsidRPr="00AF0074">
        <w:rPr>
          <w:rFonts w:ascii="Arial" w:hAnsi="Arial" w:cs="Arial"/>
          <w:spacing w:val="-6"/>
        </w:rPr>
        <w:t xml:space="preserve"> </w:t>
      </w:r>
      <w:r w:rsidRPr="00AF0074">
        <w:rPr>
          <w:rFonts w:ascii="Arial" w:hAnsi="Arial" w:cs="Arial"/>
        </w:rPr>
        <w:t>safety</w:t>
      </w:r>
      <w:r w:rsidRPr="00AF0074">
        <w:rPr>
          <w:rFonts w:ascii="Arial" w:hAnsi="Arial" w:cs="Arial"/>
          <w:spacing w:val="-8"/>
        </w:rPr>
        <w:t xml:space="preserve"> </w:t>
      </w:r>
      <w:r w:rsidRPr="00AF0074">
        <w:rPr>
          <w:rFonts w:ascii="Arial" w:hAnsi="Arial" w:cs="Arial"/>
        </w:rPr>
        <w:t>arises</w:t>
      </w:r>
      <w:r w:rsidRPr="00AF0074">
        <w:rPr>
          <w:rFonts w:ascii="Arial" w:hAnsi="Arial" w:cs="Arial"/>
          <w:spacing w:val="-7"/>
        </w:rPr>
        <w:t xml:space="preserve"> </w:t>
      </w:r>
      <w:r w:rsidRPr="00AF0074">
        <w:rPr>
          <w:rFonts w:ascii="Arial" w:hAnsi="Arial" w:cs="Arial"/>
        </w:rPr>
        <w:t>or</w:t>
      </w:r>
      <w:r w:rsidRPr="00AF0074">
        <w:rPr>
          <w:rFonts w:ascii="Arial" w:hAnsi="Arial" w:cs="Arial"/>
          <w:spacing w:val="-7"/>
        </w:rPr>
        <w:t xml:space="preserve"> </w:t>
      </w:r>
      <w:r w:rsidRPr="00AF0074">
        <w:rPr>
          <w:rFonts w:ascii="Arial" w:hAnsi="Arial" w:cs="Arial"/>
        </w:rPr>
        <w:t>where</w:t>
      </w:r>
      <w:r w:rsidRPr="00AF0074">
        <w:rPr>
          <w:rFonts w:ascii="Arial" w:hAnsi="Arial" w:cs="Arial"/>
          <w:spacing w:val="-7"/>
        </w:rPr>
        <w:t xml:space="preserve"> </w:t>
      </w:r>
      <w:r w:rsidRPr="00AF0074">
        <w:rPr>
          <w:rFonts w:ascii="Arial" w:hAnsi="Arial" w:cs="Arial"/>
        </w:rPr>
        <w:t>there</w:t>
      </w:r>
      <w:r w:rsidRPr="00AF0074">
        <w:rPr>
          <w:rFonts w:ascii="Arial" w:hAnsi="Arial" w:cs="Arial"/>
          <w:spacing w:val="-7"/>
        </w:rPr>
        <w:t xml:space="preserve"> </w:t>
      </w:r>
      <w:r w:rsidRPr="00AF0074">
        <w:rPr>
          <w:rFonts w:ascii="Arial" w:hAnsi="Arial" w:cs="Arial"/>
        </w:rPr>
        <w:t>is</w:t>
      </w:r>
      <w:r w:rsidRPr="00AF0074">
        <w:rPr>
          <w:rFonts w:ascii="Arial" w:hAnsi="Arial" w:cs="Arial"/>
          <w:spacing w:val="-7"/>
        </w:rPr>
        <w:t xml:space="preserve"> </w:t>
      </w:r>
      <w:r w:rsidRPr="00AF0074">
        <w:rPr>
          <w:rFonts w:ascii="Arial" w:hAnsi="Arial" w:cs="Arial"/>
        </w:rPr>
        <w:t>any potential</w:t>
      </w:r>
      <w:r w:rsidRPr="00AF0074">
        <w:rPr>
          <w:rFonts w:ascii="Arial" w:hAnsi="Arial" w:cs="Arial"/>
          <w:spacing w:val="-19"/>
        </w:rPr>
        <w:t xml:space="preserve"> </w:t>
      </w:r>
      <w:r w:rsidRPr="00AF0074">
        <w:rPr>
          <w:rFonts w:ascii="Arial" w:hAnsi="Arial" w:cs="Arial"/>
        </w:rPr>
        <w:t>breach</w:t>
      </w:r>
      <w:r w:rsidRPr="00AF0074">
        <w:rPr>
          <w:rFonts w:ascii="Arial" w:hAnsi="Arial" w:cs="Arial"/>
          <w:spacing w:val="-18"/>
        </w:rPr>
        <w:t xml:space="preserve"> </w:t>
      </w:r>
      <w:r w:rsidRPr="00AF0074">
        <w:rPr>
          <w:rFonts w:ascii="Arial" w:hAnsi="Arial" w:cs="Arial"/>
        </w:rPr>
        <w:t>of</w:t>
      </w:r>
      <w:r w:rsidRPr="00AF0074">
        <w:rPr>
          <w:rFonts w:ascii="Arial" w:hAnsi="Arial" w:cs="Arial"/>
          <w:spacing w:val="-16"/>
        </w:rPr>
        <w:t xml:space="preserve"> </w:t>
      </w:r>
      <w:r w:rsidRPr="00AF0074">
        <w:rPr>
          <w:rFonts w:ascii="Arial" w:hAnsi="Arial" w:cs="Arial"/>
        </w:rPr>
        <w:t>the</w:t>
      </w:r>
      <w:r w:rsidRPr="00AF0074">
        <w:rPr>
          <w:rFonts w:ascii="Arial" w:hAnsi="Arial" w:cs="Arial"/>
          <w:spacing w:val="-20"/>
        </w:rPr>
        <w:t xml:space="preserve"> </w:t>
      </w:r>
      <w:r w:rsidRPr="00AF0074">
        <w:rPr>
          <w:rFonts w:ascii="Arial" w:hAnsi="Arial" w:cs="Arial"/>
        </w:rPr>
        <w:t>ES,</w:t>
      </w:r>
      <w:r w:rsidRPr="00AF0074">
        <w:rPr>
          <w:rFonts w:ascii="Arial" w:hAnsi="Arial" w:cs="Arial"/>
          <w:spacing w:val="-18"/>
        </w:rPr>
        <w:t xml:space="preserve"> </w:t>
      </w:r>
      <w:r w:rsidRPr="00AF0074">
        <w:rPr>
          <w:rFonts w:ascii="Arial" w:hAnsi="Arial" w:cs="Arial"/>
        </w:rPr>
        <w:t>we</w:t>
      </w:r>
      <w:r w:rsidRPr="00AF0074">
        <w:rPr>
          <w:rFonts w:ascii="Arial" w:hAnsi="Arial" w:cs="Arial"/>
          <w:spacing w:val="-16"/>
        </w:rPr>
        <w:t xml:space="preserve"> </w:t>
      </w:r>
      <w:r w:rsidRPr="00AF0074">
        <w:rPr>
          <w:rFonts w:ascii="Arial" w:hAnsi="Arial" w:cs="Arial"/>
        </w:rPr>
        <w:t>will</w:t>
      </w:r>
      <w:r w:rsidRPr="00AF0074">
        <w:rPr>
          <w:rFonts w:ascii="Arial" w:hAnsi="Arial" w:cs="Arial"/>
          <w:spacing w:val="-20"/>
        </w:rPr>
        <w:t xml:space="preserve"> </w:t>
      </w:r>
      <w:r w:rsidRPr="00AF0074">
        <w:rPr>
          <w:rFonts w:ascii="Arial" w:hAnsi="Arial" w:cs="Arial"/>
        </w:rPr>
        <w:t>ensure</w:t>
      </w:r>
      <w:r w:rsidRPr="00AF0074">
        <w:rPr>
          <w:rFonts w:ascii="Arial" w:hAnsi="Arial" w:cs="Arial"/>
          <w:spacing w:val="-19"/>
        </w:rPr>
        <w:t xml:space="preserve"> </w:t>
      </w:r>
      <w:r w:rsidRPr="00AF0074">
        <w:rPr>
          <w:rFonts w:ascii="Arial" w:hAnsi="Arial" w:cs="Arial"/>
        </w:rPr>
        <w:t>that</w:t>
      </w:r>
      <w:r w:rsidRPr="00AF0074">
        <w:rPr>
          <w:rFonts w:ascii="Arial" w:hAnsi="Arial" w:cs="Arial"/>
          <w:spacing w:val="-18"/>
        </w:rPr>
        <w:t xml:space="preserve"> </w:t>
      </w:r>
      <w:r w:rsidRPr="00AF0074">
        <w:rPr>
          <w:rFonts w:ascii="Arial" w:hAnsi="Arial" w:cs="Arial"/>
        </w:rPr>
        <w:t>all</w:t>
      </w:r>
      <w:r w:rsidRPr="00AF0074">
        <w:rPr>
          <w:rFonts w:ascii="Arial" w:hAnsi="Arial" w:cs="Arial"/>
          <w:spacing w:val="-20"/>
        </w:rPr>
        <w:t xml:space="preserve"> </w:t>
      </w:r>
      <w:r w:rsidR="00C35D11" w:rsidRPr="00AF0074">
        <w:rPr>
          <w:rFonts w:ascii="Arial" w:hAnsi="Arial" w:cs="Arial"/>
        </w:rPr>
        <w:t>Collaborating</w:t>
      </w:r>
      <w:r w:rsidRPr="00AF0074">
        <w:rPr>
          <w:rFonts w:ascii="Arial" w:hAnsi="Arial" w:cs="Arial"/>
        </w:rPr>
        <w:t xml:space="preserve"> Practices are made aware as soon as practicable after we become aware of the issue. This is in addition to any action that may be required by our own </w:t>
      </w:r>
      <w:r w:rsidR="000E0D05" w:rsidRPr="00AF0074">
        <w:rPr>
          <w:rFonts w:ascii="Arial" w:hAnsi="Arial" w:cs="Arial"/>
        </w:rPr>
        <w:t>C</w:t>
      </w:r>
      <w:r w:rsidRPr="00AF0074">
        <w:rPr>
          <w:rFonts w:ascii="Arial" w:hAnsi="Arial" w:cs="Arial"/>
        </w:rPr>
        <w:t>ontracts.</w:t>
      </w:r>
    </w:p>
    <w:p w14:paraId="5DA1C56A" w14:textId="77777777" w:rsidR="008167DC" w:rsidRPr="00AF0074" w:rsidRDefault="007158ED" w:rsidP="00E32703">
      <w:pPr>
        <w:pStyle w:val="ListParagraph"/>
        <w:numPr>
          <w:ilvl w:val="0"/>
          <w:numId w:val="2"/>
        </w:numPr>
        <w:tabs>
          <w:tab w:val="left" w:pos="568"/>
        </w:tabs>
        <w:kinsoku w:val="0"/>
        <w:overflowPunct w:val="0"/>
        <w:spacing w:before="120" w:after="240"/>
        <w:ind w:left="567" w:right="120" w:hanging="427"/>
        <w:jc w:val="both"/>
        <w:rPr>
          <w:rFonts w:ascii="Arial" w:hAnsi="Arial" w:cs="Arial"/>
        </w:rPr>
      </w:pPr>
      <w:r w:rsidRPr="00AF0074">
        <w:rPr>
          <w:rFonts w:ascii="Arial" w:hAnsi="Arial" w:cs="Arial"/>
        </w:rPr>
        <w:t>Where</w:t>
      </w:r>
      <w:r w:rsidRPr="00AF0074">
        <w:rPr>
          <w:rFonts w:ascii="Arial" w:hAnsi="Arial" w:cs="Arial"/>
          <w:spacing w:val="-16"/>
        </w:rPr>
        <w:t xml:space="preserve"> </w:t>
      </w:r>
      <w:r w:rsidRPr="00AF0074">
        <w:rPr>
          <w:rFonts w:ascii="Arial" w:hAnsi="Arial" w:cs="Arial"/>
        </w:rPr>
        <w:t>any</w:t>
      </w:r>
      <w:r w:rsidRPr="00AF0074">
        <w:rPr>
          <w:rFonts w:ascii="Arial" w:hAnsi="Arial" w:cs="Arial"/>
          <w:spacing w:val="-16"/>
        </w:rPr>
        <w:t xml:space="preserve"> </w:t>
      </w:r>
      <w:r w:rsidRPr="00AF0074">
        <w:rPr>
          <w:rFonts w:ascii="Arial" w:hAnsi="Arial" w:cs="Arial"/>
        </w:rPr>
        <w:t>patient</w:t>
      </w:r>
      <w:r w:rsidRPr="00AF0074">
        <w:rPr>
          <w:rFonts w:ascii="Arial" w:hAnsi="Arial" w:cs="Arial"/>
          <w:spacing w:val="-13"/>
        </w:rPr>
        <w:t xml:space="preserve"> </w:t>
      </w:r>
      <w:r w:rsidRPr="00AF0074">
        <w:rPr>
          <w:rFonts w:ascii="Arial" w:hAnsi="Arial" w:cs="Arial"/>
        </w:rPr>
        <w:t>safety</w:t>
      </w:r>
      <w:r w:rsidRPr="00AF0074">
        <w:rPr>
          <w:rFonts w:ascii="Arial" w:hAnsi="Arial" w:cs="Arial"/>
          <w:spacing w:val="-16"/>
        </w:rPr>
        <w:t xml:space="preserve"> </w:t>
      </w:r>
      <w:r w:rsidRPr="00AF0074">
        <w:rPr>
          <w:rFonts w:ascii="Arial" w:hAnsi="Arial" w:cs="Arial"/>
        </w:rPr>
        <w:t>incident</w:t>
      </w:r>
      <w:r w:rsidRPr="00AF0074">
        <w:rPr>
          <w:rFonts w:ascii="Arial" w:hAnsi="Arial" w:cs="Arial"/>
          <w:spacing w:val="-16"/>
        </w:rPr>
        <w:t xml:space="preserve"> </w:t>
      </w:r>
      <w:r w:rsidRPr="00AF0074">
        <w:rPr>
          <w:rFonts w:ascii="Arial" w:hAnsi="Arial" w:cs="Arial"/>
        </w:rPr>
        <w:t>or</w:t>
      </w:r>
      <w:r w:rsidRPr="00AF0074">
        <w:rPr>
          <w:rFonts w:ascii="Arial" w:hAnsi="Arial" w:cs="Arial"/>
          <w:spacing w:val="-15"/>
        </w:rPr>
        <w:t xml:space="preserve"> </w:t>
      </w:r>
      <w:r w:rsidRPr="00AF0074">
        <w:rPr>
          <w:rFonts w:ascii="Arial" w:hAnsi="Arial" w:cs="Arial"/>
        </w:rPr>
        <w:t>potential</w:t>
      </w:r>
      <w:r w:rsidRPr="00AF0074">
        <w:rPr>
          <w:rFonts w:ascii="Arial" w:hAnsi="Arial" w:cs="Arial"/>
          <w:spacing w:val="-17"/>
        </w:rPr>
        <w:t xml:space="preserve"> </w:t>
      </w:r>
      <w:r w:rsidRPr="00AF0074">
        <w:rPr>
          <w:rFonts w:ascii="Arial" w:hAnsi="Arial" w:cs="Arial"/>
        </w:rPr>
        <w:t>breach</w:t>
      </w:r>
      <w:r w:rsidRPr="00AF0074">
        <w:rPr>
          <w:rFonts w:ascii="Arial" w:hAnsi="Arial" w:cs="Arial"/>
          <w:spacing w:val="-15"/>
        </w:rPr>
        <w:t xml:space="preserve"> </w:t>
      </w:r>
      <w:r w:rsidRPr="00AF0074">
        <w:rPr>
          <w:rFonts w:ascii="Arial" w:hAnsi="Arial" w:cs="Arial"/>
        </w:rPr>
        <w:t>of</w:t>
      </w:r>
      <w:r w:rsidRPr="00AF0074">
        <w:rPr>
          <w:rFonts w:ascii="Arial" w:hAnsi="Arial" w:cs="Arial"/>
          <w:spacing w:val="-13"/>
        </w:rPr>
        <w:t xml:space="preserve"> </w:t>
      </w:r>
      <w:r w:rsidRPr="00AF0074">
        <w:rPr>
          <w:rFonts w:ascii="Arial" w:hAnsi="Arial" w:cs="Arial"/>
        </w:rPr>
        <w:t>the</w:t>
      </w:r>
      <w:r w:rsidRPr="00AF0074">
        <w:rPr>
          <w:rFonts w:ascii="Arial" w:hAnsi="Arial" w:cs="Arial"/>
          <w:spacing w:val="-13"/>
        </w:rPr>
        <w:t xml:space="preserve"> </w:t>
      </w:r>
      <w:r w:rsidRPr="00AF0074">
        <w:rPr>
          <w:rFonts w:ascii="Arial" w:hAnsi="Arial" w:cs="Arial"/>
        </w:rPr>
        <w:t>ES is investigated by a commissioner or a regulator, we will work collectively to respond to such investigation and share all relevant information with each other, the commissioner or regulator (as relevant) for the purpose of that</w:t>
      </w:r>
      <w:r w:rsidRPr="00AF0074">
        <w:rPr>
          <w:rFonts w:ascii="Arial" w:hAnsi="Arial" w:cs="Arial"/>
          <w:spacing w:val="-29"/>
        </w:rPr>
        <w:t xml:space="preserve"> </w:t>
      </w:r>
      <w:r w:rsidRPr="00AF0074">
        <w:rPr>
          <w:rFonts w:ascii="Arial" w:hAnsi="Arial" w:cs="Arial"/>
        </w:rPr>
        <w:t>investigation.</w:t>
      </w:r>
    </w:p>
    <w:p w14:paraId="0F58CE2F" w14:textId="139B0C1F" w:rsidR="000E0D05" w:rsidRPr="00AF0074" w:rsidRDefault="000E0D05" w:rsidP="00E32703">
      <w:pPr>
        <w:pStyle w:val="ListParagraph"/>
        <w:numPr>
          <w:ilvl w:val="0"/>
          <w:numId w:val="2"/>
        </w:numPr>
        <w:tabs>
          <w:tab w:val="left" w:pos="568"/>
        </w:tabs>
        <w:kinsoku w:val="0"/>
        <w:overflowPunct w:val="0"/>
        <w:spacing w:before="120" w:after="240"/>
        <w:ind w:left="567" w:right="120" w:hanging="427"/>
        <w:jc w:val="both"/>
        <w:rPr>
          <w:rFonts w:ascii="Arial" w:hAnsi="Arial" w:cs="Arial"/>
          <w:strike/>
        </w:rPr>
      </w:pPr>
      <w:r w:rsidRPr="00AF0074">
        <w:rPr>
          <w:rFonts w:ascii="Arial" w:hAnsi="Arial" w:cs="Arial"/>
        </w:rPr>
        <w:t>Where</w:t>
      </w:r>
      <w:r w:rsidRPr="00AF0074">
        <w:rPr>
          <w:rStyle w:val="DeltaViewDeletion"/>
          <w:rFonts w:ascii="Arial" w:hAnsi="Arial" w:cs="Arial"/>
          <w:strike w:val="0"/>
          <w:noProof/>
          <w:color w:val="auto"/>
          <w:w w:val="0"/>
        </w:rPr>
        <w:t xml:space="preserve"> any of us propose any change to how we deliver the </w:t>
      </w:r>
      <w:r w:rsidR="00A44BBF" w:rsidRPr="00AF0074">
        <w:rPr>
          <w:rStyle w:val="DeltaViewDeletion"/>
          <w:rFonts w:ascii="Arial" w:hAnsi="Arial" w:cs="Arial"/>
          <w:strike w:val="0"/>
          <w:noProof/>
          <w:color w:val="auto"/>
          <w:w w:val="0"/>
        </w:rPr>
        <w:t>requirements of the</w:t>
      </w:r>
      <w:r w:rsidRPr="00AF0074">
        <w:rPr>
          <w:rStyle w:val="DeltaViewDeletion"/>
          <w:rFonts w:ascii="Arial" w:hAnsi="Arial" w:cs="Arial"/>
          <w:strike w:val="0"/>
          <w:noProof/>
          <w:color w:val="auto"/>
          <w:w w:val="0"/>
        </w:rPr>
        <w:t xml:space="preserve"> ES</w:t>
      </w:r>
      <w:r w:rsidR="009E230A" w:rsidRPr="00AF0074">
        <w:rPr>
          <w:rStyle w:val="DeltaViewDeletion"/>
          <w:rFonts w:ascii="Arial" w:hAnsi="Arial" w:cs="Arial"/>
          <w:strike w:val="0"/>
          <w:noProof/>
          <w:color w:val="auto"/>
          <w:w w:val="0"/>
        </w:rPr>
        <w:t xml:space="preserve"> as set out in this Agreement</w:t>
      </w:r>
      <w:r w:rsidRPr="00AF0074">
        <w:rPr>
          <w:rStyle w:val="DeltaViewDeletion"/>
          <w:rFonts w:ascii="Arial" w:hAnsi="Arial" w:cs="Arial"/>
          <w:strike w:val="0"/>
          <w:noProof/>
          <w:color w:val="auto"/>
          <w:w w:val="0"/>
        </w:rPr>
        <w:t>, we will discuss how best to involve and/or inform patients of those proposed changes in line with our collective and individual patient engagement</w:t>
      </w:r>
      <w:r w:rsidRPr="00AF0074">
        <w:rPr>
          <w:rStyle w:val="DeltaViewDeletion"/>
          <w:rFonts w:ascii="Arial" w:hAnsi="Arial" w:cs="Arial"/>
          <w:strike w:val="0"/>
          <w:noProof/>
          <w:color w:val="auto"/>
          <w:spacing w:val="-13"/>
          <w:w w:val="0"/>
        </w:rPr>
        <w:t xml:space="preserve"> </w:t>
      </w:r>
      <w:r w:rsidRPr="00AF0074">
        <w:rPr>
          <w:rStyle w:val="DeltaViewDeletion"/>
          <w:rFonts w:ascii="Arial" w:hAnsi="Arial" w:cs="Arial"/>
          <w:strike w:val="0"/>
          <w:noProof/>
          <w:color w:val="auto"/>
          <w:w w:val="0"/>
        </w:rPr>
        <w:t>obligations.</w:t>
      </w:r>
    </w:p>
    <w:p w14:paraId="06C9EEC2" w14:textId="77777777" w:rsidR="008167DC" w:rsidRPr="00AF0074" w:rsidRDefault="007158ED" w:rsidP="00E32703">
      <w:pPr>
        <w:pStyle w:val="Heading1"/>
        <w:kinsoku w:val="0"/>
        <w:overflowPunct w:val="0"/>
        <w:spacing w:after="240"/>
        <w:ind w:left="118"/>
        <w:rPr>
          <w:b w:val="0"/>
          <w:bCs w:val="0"/>
        </w:rPr>
      </w:pPr>
      <w:r w:rsidRPr="00AF0074">
        <w:t>ACTIVITIES</w:t>
      </w:r>
    </w:p>
    <w:p w14:paraId="1105C875" w14:textId="79DE25C7" w:rsidR="00A05484" w:rsidRPr="00AF0074" w:rsidRDefault="00A05484" w:rsidP="00E32703">
      <w:pPr>
        <w:pStyle w:val="ListParagraph"/>
        <w:numPr>
          <w:ilvl w:val="0"/>
          <w:numId w:val="2"/>
        </w:numPr>
        <w:tabs>
          <w:tab w:val="left" w:pos="568"/>
        </w:tabs>
        <w:kinsoku w:val="0"/>
        <w:overflowPunct w:val="0"/>
        <w:spacing w:before="120" w:after="240"/>
        <w:ind w:right="115"/>
        <w:jc w:val="both"/>
        <w:rPr>
          <w:rFonts w:ascii="Arial" w:hAnsi="Arial" w:cs="Arial"/>
        </w:rPr>
      </w:pPr>
      <w:r w:rsidRPr="00AF0074">
        <w:rPr>
          <w:rFonts w:ascii="Arial" w:hAnsi="Arial" w:cs="Arial"/>
        </w:rPr>
        <w:t xml:space="preserve">We have </w:t>
      </w:r>
      <w:r w:rsidR="000034CA" w:rsidRPr="00AF0074">
        <w:rPr>
          <w:rFonts w:ascii="Arial" w:hAnsi="Arial" w:cs="Arial"/>
        </w:rPr>
        <w:t>nominated</w:t>
      </w:r>
      <w:r w:rsidR="00100572" w:rsidRPr="00AF0074">
        <w:rPr>
          <w:rFonts w:ascii="Arial" w:hAnsi="Arial" w:cs="Arial"/>
        </w:rPr>
        <w:t>,</w:t>
      </w:r>
      <w:r w:rsidR="000034CA" w:rsidRPr="00AF0074">
        <w:rPr>
          <w:rFonts w:ascii="Arial" w:hAnsi="Arial" w:cs="Arial"/>
        </w:rPr>
        <w:t xml:space="preserve"> and the Commissioner has approved</w:t>
      </w:r>
      <w:r w:rsidR="001E4210" w:rsidRPr="00AF0074">
        <w:rPr>
          <w:rFonts w:ascii="Arial" w:hAnsi="Arial" w:cs="Arial"/>
        </w:rPr>
        <w:t>,</w:t>
      </w:r>
      <w:r w:rsidR="000034CA" w:rsidRPr="00AF0074">
        <w:rPr>
          <w:rFonts w:ascii="Arial" w:hAnsi="Arial" w:cs="Arial"/>
        </w:rPr>
        <w:t xml:space="preserve"> the premises </w:t>
      </w:r>
      <w:r w:rsidR="003000C8">
        <w:rPr>
          <w:rFonts w:ascii="Arial" w:hAnsi="Arial" w:cs="Arial"/>
        </w:rPr>
        <w:t xml:space="preserve">detailed in </w:t>
      </w:r>
      <w:r w:rsidR="003000C8" w:rsidRPr="00AF0074">
        <w:rPr>
          <w:rFonts w:ascii="Arial" w:hAnsi="Arial" w:cs="Arial"/>
          <w:b/>
        </w:rPr>
        <w:t>Schedule 1</w:t>
      </w:r>
      <w:r w:rsidR="003000C8" w:rsidRPr="00E61F7A">
        <w:rPr>
          <w:rFonts w:ascii="Arial" w:hAnsi="Arial"/>
          <w:b/>
        </w:rPr>
        <w:t xml:space="preserve"> </w:t>
      </w:r>
      <w:r w:rsidR="000034CA" w:rsidRPr="00AF0074">
        <w:rPr>
          <w:rFonts w:ascii="Arial" w:hAnsi="Arial" w:cs="Arial"/>
        </w:rPr>
        <w:t xml:space="preserve">as the premises from which the COVID-19 vaccination </w:t>
      </w:r>
      <w:r w:rsidR="00A44BBF" w:rsidRPr="00AF0074">
        <w:rPr>
          <w:rFonts w:ascii="Arial" w:hAnsi="Arial" w:cs="Arial"/>
        </w:rPr>
        <w:t xml:space="preserve">as set out in </w:t>
      </w:r>
      <w:r w:rsidR="000034CA" w:rsidRPr="00AF0074">
        <w:rPr>
          <w:rFonts w:ascii="Arial" w:hAnsi="Arial" w:cs="Arial"/>
        </w:rPr>
        <w:t xml:space="preserve">the ES will be delivered to </w:t>
      </w:r>
      <w:r w:rsidR="00564371" w:rsidRPr="00AF0074">
        <w:rPr>
          <w:rFonts w:ascii="Arial" w:hAnsi="Arial" w:cs="Arial"/>
        </w:rPr>
        <w:t xml:space="preserve">eligible </w:t>
      </w:r>
      <w:r w:rsidR="000034CA" w:rsidRPr="00AF0074">
        <w:rPr>
          <w:rFonts w:ascii="Arial" w:hAnsi="Arial" w:cs="Arial"/>
        </w:rPr>
        <w:t>patients (the “</w:t>
      </w:r>
      <w:r w:rsidR="000034CA" w:rsidRPr="00AF0074">
        <w:rPr>
          <w:rFonts w:ascii="Arial" w:hAnsi="Arial" w:cs="Arial"/>
          <w:b/>
        </w:rPr>
        <w:t>Designated Site</w:t>
      </w:r>
      <w:r w:rsidR="000034CA" w:rsidRPr="00AF0074">
        <w:rPr>
          <w:rFonts w:ascii="Arial" w:hAnsi="Arial" w:cs="Arial"/>
        </w:rPr>
        <w:t>”).</w:t>
      </w:r>
      <w:r w:rsidR="00AA6A5E" w:rsidRPr="00AF0074">
        <w:rPr>
          <w:rFonts w:ascii="Arial" w:hAnsi="Arial" w:cs="Arial"/>
        </w:rPr>
        <w:t xml:space="preserve">  </w:t>
      </w:r>
      <w:r w:rsidR="000034CA" w:rsidRPr="00AF0074">
        <w:rPr>
          <w:rFonts w:ascii="Arial" w:hAnsi="Arial" w:cs="Arial"/>
        </w:rPr>
        <w:t>The property arrangements for the use of the Designated Site</w:t>
      </w:r>
      <w:r w:rsidR="009E230A" w:rsidRPr="00AF0074">
        <w:rPr>
          <w:rFonts w:ascii="Arial" w:hAnsi="Arial" w:cs="Arial"/>
        </w:rPr>
        <w:t>(s)</w:t>
      </w:r>
      <w:r w:rsidR="000034CA" w:rsidRPr="00AF0074">
        <w:rPr>
          <w:rFonts w:ascii="Arial" w:hAnsi="Arial" w:cs="Arial"/>
        </w:rPr>
        <w:t xml:space="preserve"> are set out at </w:t>
      </w:r>
      <w:r w:rsidR="000034CA" w:rsidRPr="00AF0074">
        <w:rPr>
          <w:rFonts w:ascii="Arial" w:hAnsi="Arial" w:cs="Arial"/>
          <w:b/>
        </w:rPr>
        <w:t xml:space="preserve">Schedule </w:t>
      </w:r>
      <w:r w:rsidR="00E30B86" w:rsidRPr="00AF0074">
        <w:rPr>
          <w:rFonts w:ascii="Arial" w:hAnsi="Arial" w:cs="Arial"/>
          <w:b/>
        </w:rPr>
        <w:t>1</w:t>
      </w:r>
      <w:r w:rsidR="003000C8">
        <w:rPr>
          <w:rFonts w:ascii="Arial" w:hAnsi="Arial" w:cs="Arial"/>
        </w:rPr>
        <w:t>.</w:t>
      </w:r>
      <w:r w:rsidR="000034CA" w:rsidRPr="00AF0074">
        <w:rPr>
          <w:rFonts w:ascii="Arial" w:hAnsi="Arial" w:cs="Arial"/>
        </w:rPr>
        <w:t xml:space="preserve"> </w:t>
      </w:r>
    </w:p>
    <w:p w14:paraId="1FF81A04" w14:textId="1D5D35ED" w:rsidR="00295EAD" w:rsidRPr="00AF0074" w:rsidRDefault="00AA6A5E" w:rsidP="00E32703">
      <w:pPr>
        <w:pStyle w:val="ListParagraph"/>
        <w:numPr>
          <w:ilvl w:val="0"/>
          <w:numId w:val="2"/>
        </w:numPr>
        <w:tabs>
          <w:tab w:val="left" w:pos="568"/>
        </w:tabs>
        <w:kinsoku w:val="0"/>
        <w:overflowPunct w:val="0"/>
        <w:spacing w:before="120" w:after="240"/>
        <w:ind w:right="115"/>
        <w:jc w:val="both"/>
        <w:rPr>
          <w:rFonts w:ascii="Arial" w:hAnsi="Arial" w:cs="Arial"/>
        </w:rPr>
      </w:pPr>
      <w:r w:rsidRPr="00AF0074">
        <w:rPr>
          <w:rFonts w:ascii="Arial" w:hAnsi="Arial" w:cs="Arial"/>
        </w:rPr>
        <w:t xml:space="preserve">We have agreed that the </w:t>
      </w:r>
      <w:r w:rsidRPr="00146902">
        <w:rPr>
          <w:rFonts w:ascii="Arial" w:hAnsi="Arial" w:cs="Arial"/>
          <w:highlight w:val="yellow"/>
        </w:rPr>
        <w:t xml:space="preserve">[insert </w:t>
      </w:r>
      <w:commentRangeStart w:id="2"/>
      <w:r w:rsidRPr="00146902">
        <w:rPr>
          <w:rFonts w:ascii="Arial" w:hAnsi="Arial" w:cs="Arial"/>
          <w:highlight w:val="yellow"/>
        </w:rPr>
        <w:t>name</w:t>
      </w:r>
      <w:commentRangeEnd w:id="2"/>
      <w:r w:rsidR="00E61F7A">
        <w:rPr>
          <w:rStyle w:val="CommentReference"/>
        </w:rPr>
        <w:commentReference w:id="2"/>
      </w:r>
      <w:r w:rsidRPr="00146902">
        <w:rPr>
          <w:rFonts w:ascii="Arial" w:hAnsi="Arial" w:cs="Arial"/>
          <w:highlight w:val="yellow"/>
        </w:rPr>
        <w:t>]</w:t>
      </w:r>
      <w:r w:rsidRPr="00AF0074">
        <w:rPr>
          <w:rFonts w:ascii="Arial" w:hAnsi="Arial" w:cs="Arial"/>
        </w:rPr>
        <w:t xml:space="preserve"> practice shall be the </w:t>
      </w:r>
      <w:r w:rsidR="00805A33" w:rsidRPr="00AF0074">
        <w:rPr>
          <w:rFonts w:ascii="Arial" w:hAnsi="Arial" w:cs="Arial"/>
        </w:rPr>
        <w:t>Host</w:t>
      </w:r>
      <w:r w:rsidRPr="00AF0074">
        <w:rPr>
          <w:rFonts w:ascii="Arial" w:hAnsi="Arial" w:cs="Arial"/>
        </w:rPr>
        <w:t xml:space="preserve"> Practice</w:t>
      </w:r>
      <w:r w:rsidR="001E4210" w:rsidRPr="00AF0074">
        <w:rPr>
          <w:rFonts w:ascii="Arial" w:hAnsi="Arial" w:cs="Arial"/>
        </w:rPr>
        <w:t>,</w:t>
      </w:r>
      <w:r w:rsidRPr="00AF0074">
        <w:rPr>
          <w:rFonts w:ascii="Arial" w:hAnsi="Arial" w:cs="Arial"/>
        </w:rPr>
        <w:t xml:space="preserve"> which shall provide</w:t>
      </w:r>
      <w:r w:rsidR="00805A33" w:rsidRPr="00AF0074">
        <w:rPr>
          <w:rFonts w:ascii="Arial" w:hAnsi="Arial" w:cs="Arial"/>
        </w:rPr>
        <w:t xml:space="preserve"> the Host Services</w:t>
      </w:r>
      <w:r w:rsidR="00295EAD" w:rsidRPr="00AF0074">
        <w:rPr>
          <w:rFonts w:ascii="Arial" w:hAnsi="Arial" w:cs="Arial"/>
        </w:rPr>
        <w:t xml:space="preserve"> </w:t>
      </w:r>
      <w:r w:rsidR="00805A33" w:rsidRPr="00AF0074">
        <w:rPr>
          <w:rFonts w:ascii="Arial" w:hAnsi="Arial" w:cs="Arial"/>
        </w:rPr>
        <w:t xml:space="preserve">set out at </w:t>
      </w:r>
      <w:r w:rsidR="00805A33" w:rsidRPr="00AF0074">
        <w:rPr>
          <w:rFonts w:ascii="Arial" w:hAnsi="Arial" w:cs="Arial"/>
          <w:b/>
        </w:rPr>
        <w:t xml:space="preserve">Schedule </w:t>
      </w:r>
      <w:r w:rsidR="00E30B86" w:rsidRPr="00AF0074">
        <w:rPr>
          <w:rFonts w:ascii="Arial" w:hAnsi="Arial" w:cs="Arial"/>
          <w:b/>
        </w:rPr>
        <w:t>2</w:t>
      </w:r>
      <w:r w:rsidR="00805A33" w:rsidRPr="00AF0074">
        <w:rPr>
          <w:rFonts w:ascii="Arial" w:hAnsi="Arial" w:cs="Arial"/>
        </w:rPr>
        <w:t xml:space="preserve"> from the Commencement Date</w:t>
      </w:r>
      <w:r w:rsidR="009375CC" w:rsidRPr="00AF0074">
        <w:rPr>
          <w:rFonts w:ascii="Arial" w:hAnsi="Arial" w:cs="Arial"/>
        </w:rPr>
        <w:t xml:space="preserve"> and subject to </w:t>
      </w:r>
      <w:r w:rsidR="009375CC" w:rsidRPr="00AF0074">
        <w:rPr>
          <w:rFonts w:ascii="Arial" w:hAnsi="Arial" w:cs="Arial"/>
          <w:b/>
        </w:rPr>
        <w:t xml:space="preserve">Clause </w:t>
      </w:r>
      <w:r w:rsidR="003000C8">
        <w:rPr>
          <w:rFonts w:ascii="Arial" w:hAnsi="Arial" w:cs="Arial"/>
          <w:b/>
        </w:rPr>
        <w:fldChar w:fldCharType="begin"/>
      </w:r>
      <w:r w:rsidR="003000C8">
        <w:rPr>
          <w:rFonts w:ascii="Arial" w:hAnsi="Arial" w:cs="Arial"/>
          <w:b/>
        </w:rPr>
        <w:instrText xml:space="preserve"> REF _Ref58318368 \r \h </w:instrText>
      </w:r>
      <w:r w:rsidR="003000C8">
        <w:rPr>
          <w:rFonts w:ascii="Arial" w:hAnsi="Arial" w:cs="Arial"/>
          <w:b/>
        </w:rPr>
      </w:r>
      <w:r w:rsidR="003000C8">
        <w:rPr>
          <w:rFonts w:ascii="Arial" w:hAnsi="Arial" w:cs="Arial"/>
          <w:b/>
        </w:rPr>
        <w:fldChar w:fldCharType="separate"/>
      </w:r>
      <w:r w:rsidR="002C6487">
        <w:rPr>
          <w:rFonts w:ascii="Arial" w:hAnsi="Arial" w:cs="Arial"/>
          <w:b/>
        </w:rPr>
        <w:t>66</w:t>
      </w:r>
      <w:r w:rsidR="003000C8">
        <w:rPr>
          <w:rFonts w:ascii="Arial" w:hAnsi="Arial" w:cs="Arial"/>
          <w:b/>
        </w:rPr>
        <w:fldChar w:fldCharType="end"/>
      </w:r>
      <w:r w:rsidR="00805A33" w:rsidRPr="00AF0074">
        <w:rPr>
          <w:rFonts w:ascii="Arial" w:hAnsi="Arial" w:cs="Arial"/>
        </w:rPr>
        <w:t xml:space="preserve"> unless or until it is terminated in accordance with </w:t>
      </w:r>
      <w:r w:rsidR="00805A33" w:rsidRPr="00AF0074">
        <w:rPr>
          <w:rFonts w:ascii="Arial" w:hAnsi="Arial" w:cs="Arial"/>
          <w:b/>
        </w:rPr>
        <w:t>Clause 2</w:t>
      </w:r>
      <w:r w:rsidR="00805A33" w:rsidRPr="00AF0074">
        <w:rPr>
          <w:rFonts w:ascii="Arial" w:hAnsi="Arial" w:cs="Arial"/>
        </w:rPr>
        <w:t xml:space="preserve">.  </w:t>
      </w:r>
    </w:p>
    <w:p w14:paraId="004DFD80" w14:textId="77777777" w:rsidR="008167DC" w:rsidRPr="00AF0074" w:rsidRDefault="007158ED" w:rsidP="00543851">
      <w:pPr>
        <w:pStyle w:val="ListParagraph"/>
        <w:numPr>
          <w:ilvl w:val="0"/>
          <w:numId w:val="2"/>
        </w:numPr>
        <w:tabs>
          <w:tab w:val="left" w:pos="568"/>
        </w:tabs>
        <w:kinsoku w:val="0"/>
        <w:overflowPunct w:val="0"/>
        <w:spacing w:before="120" w:after="240"/>
        <w:ind w:right="115"/>
        <w:jc w:val="both"/>
        <w:rPr>
          <w:rFonts w:ascii="Arial" w:hAnsi="Arial" w:cs="Arial"/>
        </w:rPr>
      </w:pPr>
      <w:r w:rsidRPr="00AF0074">
        <w:rPr>
          <w:rFonts w:ascii="Arial" w:hAnsi="Arial" w:cs="Arial"/>
          <w:spacing w:val="3"/>
        </w:rPr>
        <w:t xml:space="preserve">We </w:t>
      </w:r>
      <w:r w:rsidRPr="00AF0074">
        <w:rPr>
          <w:rFonts w:ascii="Arial" w:hAnsi="Arial" w:cs="Arial"/>
        </w:rPr>
        <w:t>agree that we will work together in a collaborative</w:t>
      </w:r>
      <w:r w:rsidRPr="00AF0074">
        <w:rPr>
          <w:rFonts w:ascii="Arial" w:hAnsi="Arial" w:cs="Arial"/>
          <w:spacing w:val="-19"/>
        </w:rPr>
        <w:t xml:space="preserve"> </w:t>
      </w:r>
      <w:r w:rsidRPr="00AF0074">
        <w:rPr>
          <w:rFonts w:ascii="Arial" w:hAnsi="Arial" w:cs="Arial"/>
        </w:rPr>
        <w:t>manner</w:t>
      </w:r>
      <w:r w:rsidRPr="00AF0074">
        <w:rPr>
          <w:rFonts w:ascii="Arial" w:hAnsi="Arial" w:cs="Arial"/>
          <w:spacing w:val="-20"/>
        </w:rPr>
        <w:t xml:space="preserve"> </w:t>
      </w:r>
      <w:r w:rsidRPr="00AF0074">
        <w:rPr>
          <w:rFonts w:ascii="Arial" w:hAnsi="Arial" w:cs="Arial"/>
        </w:rPr>
        <w:t>to</w:t>
      </w:r>
      <w:r w:rsidRPr="00AF0074">
        <w:rPr>
          <w:rFonts w:ascii="Arial" w:hAnsi="Arial" w:cs="Arial"/>
          <w:spacing w:val="-17"/>
        </w:rPr>
        <w:t xml:space="preserve"> </w:t>
      </w:r>
      <w:r w:rsidRPr="00AF0074">
        <w:rPr>
          <w:rFonts w:ascii="Arial" w:hAnsi="Arial" w:cs="Arial"/>
        </w:rPr>
        <w:t>deliver</w:t>
      </w:r>
      <w:r w:rsidRPr="00AF0074">
        <w:rPr>
          <w:rFonts w:ascii="Arial" w:hAnsi="Arial" w:cs="Arial"/>
          <w:spacing w:val="-18"/>
        </w:rPr>
        <w:t xml:space="preserve"> </w:t>
      </w:r>
      <w:r w:rsidR="00B9640C" w:rsidRPr="00AF0074">
        <w:rPr>
          <w:rFonts w:ascii="Arial" w:hAnsi="Arial" w:cs="Arial"/>
        </w:rPr>
        <w:t>the</w:t>
      </w:r>
      <w:r w:rsidR="00A44BBF" w:rsidRPr="00AF0074">
        <w:rPr>
          <w:rFonts w:ascii="Arial" w:hAnsi="Arial" w:cs="Arial"/>
        </w:rPr>
        <w:t xml:space="preserve"> requirements of the</w:t>
      </w:r>
      <w:r w:rsidR="00B9640C" w:rsidRPr="00AF0074">
        <w:rPr>
          <w:rFonts w:ascii="Arial" w:hAnsi="Arial" w:cs="Arial"/>
        </w:rPr>
        <w:t xml:space="preserve"> ES</w:t>
      </w:r>
      <w:r w:rsidRPr="00AF0074">
        <w:rPr>
          <w:rFonts w:ascii="Arial" w:hAnsi="Arial" w:cs="Arial"/>
        </w:rPr>
        <w:t>.</w:t>
      </w:r>
      <w:r w:rsidRPr="00AF0074">
        <w:rPr>
          <w:rFonts w:ascii="Arial" w:hAnsi="Arial" w:cs="Arial"/>
          <w:spacing w:val="-19"/>
        </w:rPr>
        <w:t xml:space="preserve"> </w:t>
      </w:r>
      <w:r w:rsidRPr="00AF0074">
        <w:rPr>
          <w:rFonts w:ascii="Arial" w:hAnsi="Arial" w:cs="Arial"/>
        </w:rPr>
        <w:t>The</w:t>
      </w:r>
      <w:r w:rsidRPr="00AF0074">
        <w:rPr>
          <w:rFonts w:ascii="Arial" w:hAnsi="Arial" w:cs="Arial"/>
          <w:spacing w:val="-19"/>
        </w:rPr>
        <w:t xml:space="preserve"> </w:t>
      </w:r>
      <w:r w:rsidRPr="00AF0074">
        <w:rPr>
          <w:rFonts w:ascii="Arial" w:hAnsi="Arial" w:cs="Arial"/>
        </w:rPr>
        <w:t>arrangements</w:t>
      </w:r>
      <w:r w:rsidRPr="00AF0074">
        <w:rPr>
          <w:rFonts w:ascii="Arial" w:hAnsi="Arial" w:cs="Arial"/>
          <w:spacing w:val="-22"/>
        </w:rPr>
        <w:t xml:space="preserve"> </w:t>
      </w:r>
      <w:r w:rsidRPr="00AF0074">
        <w:rPr>
          <w:rFonts w:ascii="Arial" w:hAnsi="Arial" w:cs="Arial"/>
        </w:rPr>
        <w:t>for</w:t>
      </w:r>
      <w:r w:rsidRPr="00AF0074">
        <w:rPr>
          <w:rFonts w:ascii="Arial" w:hAnsi="Arial" w:cs="Arial"/>
          <w:spacing w:val="-20"/>
        </w:rPr>
        <w:t xml:space="preserve"> </w:t>
      </w:r>
      <w:r w:rsidRPr="00AF0074">
        <w:rPr>
          <w:rFonts w:ascii="Arial" w:hAnsi="Arial" w:cs="Arial"/>
        </w:rPr>
        <w:t>this collaborative</w:t>
      </w:r>
      <w:r w:rsidRPr="00AF0074">
        <w:rPr>
          <w:rFonts w:ascii="Arial" w:hAnsi="Arial" w:cs="Arial"/>
          <w:spacing w:val="-17"/>
        </w:rPr>
        <w:t xml:space="preserve"> </w:t>
      </w:r>
      <w:r w:rsidRPr="00AF0074">
        <w:rPr>
          <w:rFonts w:ascii="Arial" w:hAnsi="Arial" w:cs="Arial"/>
        </w:rPr>
        <w:t>working</w:t>
      </w:r>
      <w:r w:rsidRPr="00AF0074">
        <w:rPr>
          <w:rFonts w:ascii="Arial" w:hAnsi="Arial" w:cs="Arial"/>
          <w:spacing w:val="-19"/>
        </w:rPr>
        <w:t xml:space="preserve"> </w:t>
      </w:r>
      <w:r w:rsidR="004F01D7" w:rsidRPr="00AF0074">
        <w:rPr>
          <w:rFonts w:ascii="Arial" w:hAnsi="Arial" w:cs="Arial"/>
        </w:rPr>
        <w:t>are</w:t>
      </w:r>
      <w:r w:rsidRPr="00AF0074">
        <w:rPr>
          <w:rFonts w:ascii="Arial" w:hAnsi="Arial" w:cs="Arial"/>
          <w:spacing w:val="-17"/>
        </w:rPr>
        <w:t xml:space="preserve"> </w:t>
      </w:r>
      <w:r w:rsidRPr="00AF0074">
        <w:rPr>
          <w:rFonts w:ascii="Arial" w:hAnsi="Arial" w:cs="Arial"/>
        </w:rPr>
        <w:t>set</w:t>
      </w:r>
      <w:r w:rsidRPr="00AF0074">
        <w:rPr>
          <w:rFonts w:ascii="Arial" w:hAnsi="Arial" w:cs="Arial"/>
          <w:spacing w:val="-17"/>
        </w:rPr>
        <w:t xml:space="preserve"> </w:t>
      </w:r>
      <w:r w:rsidRPr="00AF0074">
        <w:rPr>
          <w:rFonts w:ascii="Arial" w:hAnsi="Arial" w:cs="Arial"/>
        </w:rPr>
        <w:t>out</w:t>
      </w:r>
      <w:r w:rsidRPr="00AF0074">
        <w:rPr>
          <w:rFonts w:ascii="Arial" w:hAnsi="Arial" w:cs="Arial"/>
          <w:spacing w:val="-17"/>
        </w:rPr>
        <w:t xml:space="preserve"> </w:t>
      </w:r>
      <w:r w:rsidRPr="00AF0074">
        <w:rPr>
          <w:rFonts w:ascii="Arial" w:hAnsi="Arial" w:cs="Arial"/>
        </w:rPr>
        <w:t>in</w:t>
      </w:r>
      <w:r w:rsidRPr="00AF0074">
        <w:rPr>
          <w:rFonts w:ascii="Arial" w:hAnsi="Arial" w:cs="Arial"/>
          <w:spacing w:val="-19"/>
        </w:rPr>
        <w:t xml:space="preserve"> </w:t>
      </w:r>
      <w:r w:rsidRPr="00AF0074">
        <w:rPr>
          <w:rFonts w:ascii="Arial" w:hAnsi="Arial" w:cs="Arial"/>
          <w:b/>
        </w:rPr>
        <w:t>Schedule</w:t>
      </w:r>
      <w:r w:rsidRPr="00AF0074">
        <w:rPr>
          <w:rFonts w:ascii="Arial" w:hAnsi="Arial" w:cs="Arial"/>
          <w:b/>
          <w:spacing w:val="-17"/>
        </w:rPr>
        <w:t xml:space="preserve"> </w:t>
      </w:r>
      <w:r w:rsidRPr="00AF0074">
        <w:rPr>
          <w:rFonts w:ascii="Arial" w:hAnsi="Arial" w:cs="Arial"/>
          <w:b/>
        </w:rPr>
        <w:t>3</w:t>
      </w:r>
      <w:r w:rsidR="007C1554" w:rsidRPr="00AF0074">
        <w:rPr>
          <w:rFonts w:ascii="Arial" w:hAnsi="Arial" w:cs="Arial"/>
        </w:rPr>
        <w:t xml:space="preserve"> which </w:t>
      </w:r>
      <w:r w:rsidRPr="00AF0074">
        <w:rPr>
          <w:rFonts w:ascii="Arial" w:hAnsi="Arial" w:cs="Arial"/>
        </w:rPr>
        <w:t>describe</w:t>
      </w:r>
      <w:r w:rsidR="00381929" w:rsidRPr="00AF0074">
        <w:rPr>
          <w:rFonts w:ascii="Arial" w:hAnsi="Arial" w:cs="Arial"/>
        </w:rPr>
        <w:t>s</w:t>
      </w:r>
      <w:r w:rsidR="00B9640C" w:rsidRPr="00AF0074">
        <w:rPr>
          <w:rFonts w:ascii="Arial" w:hAnsi="Arial" w:cs="Arial"/>
        </w:rPr>
        <w:t xml:space="preserve"> the</w:t>
      </w:r>
      <w:r w:rsidRPr="00AF0074">
        <w:rPr>
          <w:rFonts w:ascii="Arial" w:hAnsi="Arial" w:cs="Arial"/>
        </w:rPr>
        <w:t xml:space="preserve"> activities which will be undertaken by</w:t>
      </w:r>
      <w:r w:rsidR="00B9640C" w:rsidRPr="00AF0074">
        <w:rPr>
          <w:rFonts w:ascii="Arial" w:hAnsi="Arial" w:cs="Arial"/>
        </w:rPr>
        <w:t xml:space="preserve"> us</w:t>
      </w:r>
      <w:r w:rsidR="00381929" w:rsidRPr="00AF0074">
        <w:rPr>
          <w:rFonts w:ascii="Arial" w:hAnsi="Arial" w:cs="Arial"/>
        </w:rPr>
        <w:t xml:space="preserve"> and includes our arrangements for how we will deliver the clinics and responsibility is shared between us.</w:t>
      </w:r>
      <w:r w:rsidR="00944FAD" w:rsidRPr="00AF0074">
        <w:rPr>
          <w:rFonts w:ascii="Arial" w:hAnsi="Arial" w:cs="Arial"/>
        </w:rPr>
        <w:t xml:space="preserve"> </w:t>
      </w:r>
      <w:r w:rsidRPr="00AF0074">
        <w:rPr>
          <w:rFonts w:ascii="Arial" w:hAnsi="Arial" w:cs="Arial"/>
          <w:spacing w:val="4"/>
        </w:rPr>
        <w:t>We</w:t>
      </w:r>
      <w:r w:rsidRPr="00AF0074">
        <w:rPr>
          <w:rFonts w:ascii="Arial" w:hAnsi="Arial" w:cs="Arial"/>
          <w:spacing w:val="-15"/>
        </w:rPr>
        <w:t xml:space="preserve"> </w:t>
      </w:r>
      <w:r w:rsidRPr="00AF0074">
        <w:rPr>
          <w:rFonts w:ascii="Arial" w:hAnsi="Arial" w:cs="Arial"/>
        </w:rPr>
        <w:t xml:space="preserve">each agree to comply with our individual obligations as set out in </w:t>
      </w:r>
      <w:r w:rsidRPr="00AF0074">
        <w:rPr>
          <w:rFonts w:ascii="Arial" w:hAnsi="Arial" w:cs="Arial"/>
          <w:b/>
        </w:rPr>
        <w:t>Schedule</w:t>
      </w:r>
      <w:r w:rsidRPr="00AF0074">
        <w:rPr>
          <w:rFonts w:ascii="Arial" w:hAnsi="Arial" w:cs="Arial"/>
          <w:b/>
          <w:spacing w:val="-25"/>
        </w:rPr>
        <w:t xml:space="preserve"> </w:t>
      </w:r>
      <w:r w:rsidRPr="00AF0074">
        <w:rPr>
          <w:rFonts w:ascii="Arial" w:hAnsi="Arial" w:cs="Arial"/>
          <w:b/>
        </w:rPr>
        <w:t>3.</w:t>
      </w:r>
    </w:p>
    <w:p w14:paraId="659AC310" w14:textId="1DCB8B45" w:rsidR="00543851" w:rsidRPr="00AF0074" w:rsidRDefault="00652EAB" w:rsidP="00543851">
      <w:pPr>
        <w:pStyle w:val="ListParagraph"/>
        <w:numPr>
          <w:ilvl w:val="0"/>
          <w:numId w:val="2"/>
        </w:numPr>
        <w:tabs>
          <w:tab w:val="left" w:pos="568"/>
        </w:tabs>
        <w:kinsoku w:val="0"/>
        <w:overflowPunct w:val="0"/>
        <w:spacing w:before="120" w:after="240"/>
        <w:ind w:right="115"/>
        <w:jc w:val="both"/>
        <w:rPr>
          <w:rFonts w:ascii="Arial" w:hAnsi="Arial" w:cs="Arial"/>
        </w:rPr>
      </w:pPr>
      <w:r>
        <w:rPr>
          <w:rFonts w:ascii="Arial" w:hAnsi="Arial" w:cs="Arial"/>
        </w:rPr>
        <w:lastRenderedPageBreak/>
        <w:t xml:space="preserve">Without prejudice and subject to the provisions of </w:t>
      </w:r>
      <w:r w:rsidRPr="00652EAB">
        <w:rPr>
          <w:rFonts w:ascii="Arial" w:hAnsi="Arial" w:cs="Arial"/>
          <w:b/>
        </w:rPr>
        <w:t xml:space="preserve">paragraph </w:t>
      </w:r>
      <w:r w:rsidRPr="00652EAB">
        <w:rPr>
          <w:rFonts w:ascii="Arial" w:hAnsi="Arial" w:cs="Arial"/>
          <w:b/>
        </w:rPr>
        <w:fldChar w:fldCharType="begin"/>
      </w:r>
      <w:r w:rsidRPr="00652EAB">
        <w:rPr>
          <w:rFonts w:ascii="Arial" w:hAnsi="Arial" w:cs="Arial"/>
          <w:b/>
        </w:rPr>
        <w:instrText xml:space="preserve"> REF _Ref58318527 \r \h </w:instrText>
      </w:r>
      <w:r>
        <w:rPr>
          <w:rFonts w:ascii="Arial" w:hAnsi="Arial" w:cs="Arial"/>
          <w:b/>
        </w:rPr>
        <w:instrText xml:space="preserve"> \* MERGEFORMAT </w:instrText>
      </w:r>
      <w:r w:rsidRPr="00652EAB">
        <w:rPr>
          <w:rFonts w:ascii="Arial" w:hAnsi="Arial" w:cs="Arial"/>
          <w:b/>
        </w:rPr>
      </w:r>
      <w:r w:rsidRPr="00652EAB">
        <w:rPr>
          <w:rFonts w:ascii="Arial" w:hAnsi="Arial" w:cs="Arial"/>
          <w:b/>
        </w:rPr>
        <w:fldChar w:fldCharType="separate"/>
      </w:r>
      <w:r w:rsidR="002C6487">
        <w:rPr>
          <w:rFonts w:ascii="Arial" w:hAnsi="Arial" w:cs="Arial"/>
          <w:b/>
        </w:rPr>
        <w:t>12.1</w:t>
      </w:r>
      <w:r w:rsidRPr="00652EAB">
        <w:rPr>
          <w:rFonts w:ascii="Arial" w:hAnsi="Arial" w:cs="Arial"/>
          <w:b/>
        </w:rPr>
        <w:fldChar w:fldCharType="end"/>
      </w:r>
      <w:r>
        <w:rPr>
          <w:rFonts w:ascii="Arial" w:hAnsi="Arial" w:cs="Arial"/>
        </w:rPr>
        <w:t xml:space="preserve"> of </w:t>
      </w:r>
      <w:r w:rsidRPr="00652EAB">
        <w:rPr>
          <w:rFonts w:ascii="Arial" w:hAnsi="Arial" w:cs="Arial"/>
          <w:b/>
        </w:rPr>
        <w:t>Schedule 4</w:t>
      </w:r>
      <w:r>
        <w:rPr>
          <w:rFonts w:ascii="Arial" w:hAnsi="Arial" w:cs="Arial"/>
        </w:rPr>
        <w:t xml:space="preserve"> w</w:t>
      </w:r>
      <w:r w:rsidR="00543851" w:rsidRPr="00AF0074">
        <w:rPr>
          <w:rFonts w:ascii="Arial" w:hAnsi="Arial" w:cs="Arial"/>
        </w:rPr>
        <w:t xml:space="preserve">e are satisfied that the Collaborating Practices, working together as the PCN Grouping is a joint enterprise and that the Patients who attend for Covid-19 vaccinations are attending what is deemed to be a temporary single medical practice for the purpose of regulation 3(8)(b) of the Human Medicines Regulations 2012. </w:t>
      </w:r>
    </w:p>
    <w:p w14:paraId="01977172" w14:textId="77777777" w:rsidR="000A577E" w:rsidRPr="00AF0074" w:rsidRDefault="000A577E" w:rsidP="00E32703">
      <w:pPr>
        <w:pStyle w:val="Heading1"/>
        <w:kinsoku w:val="0"/>
        <w:overflowPunct w:val="0"/>
        <w:spacing w:after="240"/>
        <w:ind w:left="140"/>
        <w:rPr>
          <w:b w:val="0"/>
          <w:bCs w:val="0"/>
        </w:rPr>
      </w:pPr>
      <w:r w:rsidRPr="00AF0074">
        <w:t>STAFF SHARING ARRANGEMENTS</w:t>
      </w:r>
    </w:p>
    <w:p w14:paraId="431C6C4B" w14:textId="393802F9" w:rsidR="000A577E" w:rsidRPr="00AF0074" w:rsidRDefault="000A577E" w:rsidP="00B65FAC">
      <w:pPr>
        <w:pStyle w:val="ListParagraph"/>
        <w:numPr>
          <w:ilvl w:val="0"/>
          <w:numId w:val="2"/>
        </w:numPr>
        <w:tabs>
          <w:tab w:val="left" w:pos="528"/>
        </w:tabs>
        <w:kinsoku w:val="0"/>
        <w:overflowPunct w:val="0"/>
        <w:spacing w:before="69" w:after="240"/>
        <w:ind w:right="112"/>
        <w:jc w:val="both"/>
        <w:rPr>
          <w:rFonts w:ascii="Arial" w:hAnsi="Arial" w:cs="Arial"/>
        </w:rPr>
      </w:pPr>
      <w:r w:rsidRPr="00AF0074">
        <w:rPr>
          <w:rFonts w:ascii="Arial" w:hAnsi="Arial" w:cs="Arial"/>
          <w:b/>
          <w:bCs/>
        </w:rPr>
        <w:t xml:space="preserve">Schedule </w:t>
      </w:r>
      <w:r w:rsidR="00E30B86" w:rsidRPr="00AF0074">
        <w:rPr>
          <w:rFonts w:ascii="Arial" w:hAnsi="Arial" w:cs="Arial"/>
          <w:b/>
          <w:bCs/>
        </w:rPr>
        <w:t>4</w:t>
      </w:r>
      <w:r w:rsidR="00A05BC9">
        <w:rPr>
          <w:rStyle w:val="CommentReference"/>
        </w:rPr>
        <w:commentReference w:id="3"/>
      </w:r>
      <w:r w:rsidRPr="00AF0074">
        <w:rPr>
          <w:rFonts w:ascii="Arial" w:hAnsi="Arial" w:cs="Arial"/>
        </w:rPr>
        <w:t xml:space="preserve"> sets out arrangements</w:t>
      </w:r>
      <w:r w:rsidR="00873F87" w:rsidRPr="00AF0074">
        <w:rPr>
          <w:rFonts w:ascii="Arial" w:hAnsi="Arial" w:cs="Arial"/>
        </w:rPr>
        <w:t xml:space="preserve">, </w:t>
      </w:r>
      <w:r w:rsidR="00E64A10">
        <w:rPr>
          <w:rFonts w:ascii="Arial" w:hAnsi="Arial" w:cs="Arial"/>
        </w:rPr>
        <w:t xml:space="preserve">which, inter alia, deal with </w:t>
      </w:r>
      <w:r w:rsidRPr="00AF0074">
        <w:rPr>
          <w:rFonts w:ascii="Arial" w:hAnsi="Arial" w:cs="Arial"/>
        </w:rPr>
        <w:t>staff</w:t>
      </w:r>
      <w:r w:rsidR="00051220">
        <w:rPr>
          <w:rFonts w:ascii="Arial" w:hAnsi="Arial" w:cs="Arial"/>
        </w:rPr>
        <w:t xml:space="preserve"> and </w:t>
      </w:r>
      <w:r w:rsidRPr="00AF0074">
        <w:rPr>
          <w:rFonts w:ascii="Arial" w:hAnsi="Arial" w:cs="Arial"/>
        </w:rPr>
        <w:t xml:space="preserve">any arrangements for the re-deployment of existing staff </w:t>
      </w:r>
      <w:r w:rsidR="00873F87" w:rsidRPr="00AF0074">
        <w:rPr>
          <w:rFonts w:ascii="Arial" w:hAnsi="Arial" w:cs="Arial"/>
        </w:rPr>
        <w:t xml:space="preserve">of the Collaborating Practices </w:t>
      </w:r>
      <w:r w:rsidR="00E64A10">
        <w:rPr>
          <w:rFonts w:ascii="Arial" w:hAnsi="Arial" w:cs="Arial"/>
        </w:rPr>
        <w:t>(</w:t>
      </w:r>
      <w:r w:rsidR="00BD3C43" w:rsidRPr="00AF0074">
        <w:rPr>
          <w:rFonts w:ascii="Arial" w:hAnsi="Arial" w:cs="Arial"/>
        </w:rPr>
        <w:t>“</w:t>
      </w:r>
      <w:r w:rsidR="00BD3C43" w:rsidRPr="00AF0074">
        <w:rPr>
          <w:rFonts w:ascii="Arial" w:hAnsi="Arial" w:cs="Arial"/>
          <w:b/>
          <w:bCs/>
        </w:rPr>
        <w:t>Staff</w:t>
      </w:r>
      <w:r w:rsidR="00BD3C43" w:rsidRPr="00AF0074">
        <w:rPr>
          <w:rFonts w:ascii="Arial" w:hAnsi="Arial" w:cs="Arial"/>
        </w:rPr>
        <w:t>”)</w:t>
      </w:r>
      <w:r w:rsidR="00873F87" w:rsidRPr="00AF0074">
        <w:rPr>
          <w:rFonts w:ascii="Arial" w:hAnsi="Arial" w:cs="Arial"/>
        </w:rPr>
        <w:t xml:space="preserve"> </w:t>
      </w:r>
      <w:r w:rsidRPr="00AF0074">
        <w:rPr>
          <w:rFonts w:ascii="Arial" w:hAnsi="Arial" w:cs="Arial"/>
        </w:rPr>
        <w:t xml:space="preserve">for the purposes of delivering the COVID 19 Vaccination Programme. </w:t>
      </w:r>
      <w:r w:rsidR="0070301D" w:rsidRPr="00AF0074">
        <w:rPr>
          <w:rFonts w:ascii="Arial" w:hAnsi="Arial" w:cs="Arial"/>
          <w:spacing w:val="4"/>
        </w:rPr>
        <w:t>By signing th</w:t>
      </w:r>
      <w:r w:rsidR="00051220">
        <w:rPr>
          <w:rFonts w:ascii="Arial" w:hAnsi="Arial" w:cs="Arial"/>
          <w:spacing w:val="4"/>
        </w:rPr>
        <w:t>is Agreement</w:t>
      </w:r>
      <w:r w:rsidR="00051220" w:rsidRPr="00E61F7A">
        <w:rPr>
          <w:rFonts w:ascii="Arial" w:hAnsi="Arial"/>
          <w:spacing w:val="4"/>
        </w:rPr>
        <w:t xml:space="preserve"> </w:t>
      </w:r>
      <w:r w:rsidR="00051220" w:rsidRPr="00051220">
        <w:rPr>
          <w:rFonts w:ascii="Arial" w:hAnsi="Arial" w:cs="Arial"/>
          <w:spacing w:val="4"/>
        </w:rPr>
        <w:t xml:space="preserve">we </w:t>
      </w:r>
      <w:r w:rsidR="00051220" w:rsidRPr="00E61F7A">
        <w:rPr>
          <w:rFonts w:ascii="Arial" w:hAnsi="Arial"/>
          <w:spacing w:val="4"/>
        </w:rPr>
        <w:t xml:space="preserve">each agree to comply with our individual obligations as set out in </w:t>
      </w:r>
      <w:r w:rsidR="0070301D" w:rsidRPr="00AF0074">
        <w:rPr>
          <w:rFonts w:ascii="Arial" w:hAnsi="Arial" w:cs="Arial"/>
          <w:b/>
          <w:bCs/>
        </w:rPr>
        <w:t>Schedule</w:t>
      </w:r>
      <w:r w:rsidR="0070301D" w:rsidRPr="00AF0074">
        <w:rPr>
          <w:rFonts w:ascii="Arial" w:hAnsi="Arial" w:cs="Arial"/>
          <w:b/>
          <w:bCs/>
          <w:spacing w:val="-13"/>
        </w:rPr>
        <w:t xml:space="preserve"> 4</w:t>
      </w:r>
      <w:r w:rsidRPr="00AF0074">
        <w:rPr>
          <w:rFonts w:ascii="Arial" w:hAnsi="Arial" w:cs="Arial"/>
        </w:rPr>
        <w:t>.</w:t>
      </w:r>
    </w:p>
    <w:p w14:paraId="5B586DFF" w14:textId="77777777" w:rsidR="008167DC" w:rsidRPr="00AF0074" w:rsidRDefault="007158ED" w:rsidP="00E32703">
      <w:pPr>
        <w:pStyle w:val="Heading1"/>
        <w:kinsoku w:val="0"/>
        <w:overflowPunct w:val="0"/>
        <w:spacing w:after="240"/>
        <w:ind w:left="140"/>
        <w:rPr>
          <w:b w:val="0"/>
          <w:bCs w:val="0"/>
        </w:rPr>
      </w:pPr>
      <w:r w:rsidRPr="00AF0074">
        <w:t>FINANCIAL</w:t>
      </w:r>
      <w:r w:rsidRPr="00AF0074">
        <w:rPr>
          <w:spacing w:val="-11"/>
        </w:rPr>
        <w:t xml:space="preserve"> </w:t>
      </w:r>
      <w:r w:rsidRPr="00AF0074">
        <w:t>ARRANGEMENTS</w:t>
      </w:r>
    </w:p>
    <w:p w14:paraId="000EA341" w14:textId="77777777" w:rsidR="008167DC" w:rsidRPr="00AF0074" w:rsidRDefault="007158ED" w:rsidP="00E32703">
      <w:pPr>
        <w:pStyle w:val="ListParagraph"/>
        <w:numPr>
          <w:ilvl w:val="0"/>
          <w:numId w:val="2"/>
        </w:numPr>
        <w:tabs>
          <w:tab w:val="left" w:pos="568"/>
        </w:tabs>
        <w:kinsoku w:val="0"/>
        <w:overflowPunct w:val="0"/>
        <w:spacing w:before="137" w:after="240"/>
        <w:ind w:left="567" w:right="122"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acknowledge that </w:t>
      </w:r>
      <w:r w:rsidR="00E30B86" w:rsidRPr="00AF0074">
        <w:rPr>
          <w:rFonts w:ascii="Arial" w:hAnsi="Arial" w:cs="Arial"/>
          <w:b/>
        </w:rPr>
        <w:t>Schedule 5</w:t>
      </w:r>
      <w:r w:rsidRPr="00AF0074">
        <w:rPr>
          <w:rFonts w:ascii="Arial" w:hAnsi="Arial" w:cs="Arial"/>
        </w:rPr>
        <w:t xml:space="preserve"> describes the financial arrangements between </w:t>
      </w:r>
      <w:r w:rsidR="00F25DF8" w:rsidRPr="00AF0074">
        <w:rPr>
          <w:rFonts w:ascii="Arial" w:hAnsi="Arial" w:cs="Arial"/>
        </w:rPr>
        <w:t>the Collaborating Practices</w:t>
      </w:r>
      <w:r w:rsidRPr="00AF0074">
        <w:rPr>
          <w:rFonts w:ascii="Arial" w:hAnsi="Arial" w:cs="Arial"/>
        </w:rPr>
        <w:t xml:space="preserve">. </w:t>
      </w:r>
      <w:r w:rsidRPr="00AF0074">
        <w:rPr>
          <w:rFonts w:ascii="Arial" w:hAnsi="Arial" w:cs="Arial"/>
          <w:spacing w:val="3"/>
        </w:rPr>
        <w:t xml:space="preserve">We </w:t>
      </w:r>
      <w:r w:rsidRPr="00AF0074">
        <w:rPr>
          <w:rFonts w:ascii="Arial" w:hAnsi="Arial" w:cs="Arial"/>
        </w:rPr>
        <w:t xml:space="preserve">each agree to comply with our individual obligations as set out in </w:t>
      </w:r>
      <w:r w:rsidRPr="00AF0074">
        <w:rPr>
          <w:rFonts w:ascii="Arial" w:hAnsi="Arial" w:cs="Arial"/>
          <w:b/>
        </w:rPr>
        <w:t>Schedule</w:t>
      </w:r>
      <w:r w:rsidRPr="00AF0074">
        <w:rPr>
          <w:rFonts w:ascii="Arial" w:hAnsi="Arial" w:cs="Arial"/>
          <w:b/>
          <w:spacing w:val="-7"/>
        </w:rPr>
        <w:t xml:space="preserve"> </w:t>
      </w:r>
      <w:r w:rsidR="00E30B86" w:rsidRPr="00AF0074">
        <w:rPr>
          <w:rFonts w:ascii="Arial" w:hAnsi="Arial" w:cs="Arial"/>
          <w:b/>
          <w:spacing w:val="-7"/>
        </w:rPr>
        <w:t>5</w:t>
      </w:r>
      <w:r w:rsidRPr="00AF0074">
        <w:rPr>
          <w:rFonts w:ascii="Arial" w:hAnsi="Arial" w:cs="Arial"/>
        </w:rPr>
        <w:t>.</w:t>
      </w:r>
    </w:p>
    <w:p w14:paraId="3DADC403" w14:textId="77777777" w:rsidR="008167DC" w:rsidRPr="00AF0074" w:rsidRDefault="007158ED" w:rsidP="00E32703">
      <w:pPr>
        <w:pStyle w:val="ListParagraph"/>
        <w:numPr>
          <w:ilvl w:val="0"/>
          <w:numId w:val="2"/>
        </w:numPr>
        <w:tabs>
          <w:tab w:val="left" w:pos="568"/>
        </w:tabs>
        <w:kinsoku w:val="0"/>
        <w:overflowPunct w:val="0"/>
        <w:spacing w:before="120" w:after="240"/>
        <w:ind w:left="567" w:right="121" w:hanging="427"/>
        <w:jc w:val="both"/>
        <w:rPr>
          <w:rFonts w:ascii="Arial" w:hAnsi="Arial" w:cs="Arial"/>
        </w:rPr>
      </w:pPr>
      <w:r w:rsidRPr="00AF0074">
        <w:rPr>
          <w:rFonts w:ascii="Arial" w:hAnsi="Arial" w:cs="Arial"/>
          <w:spacing w:val="3"/>
        </w:rPr>
        <w:t xml:space="preserve">We </w:t>
      </w:r>
      <w:r w:rsidRPr="00AF0074">
        <w:rPr>
          <w:rFonts w:ascii="Arial" w:hAnsi="Arial" w:cs="Arial"/>
        </w:rPr>
        <w:t>each agree that payment is utilised in a manner that constitutes an efficient and effective use of NHS</w:t>
      </w:r>
      <w:r w:rsidRPr="00AF0074">
        <w:rPr>
          <w:rFonts w:ascii="Arial" w:hAnsi="Arial" w:cs="Arial"/>
          <w:spacing w:val="-14"/>
        </w:rPr>
        <w:t xml:space="preserve"> </w:t>
      </w:r>
      <w:r w:rsidRPr="00AF0074">
        <w:rPr>
          <w:rFonts w:ascii="Arial" w:hAnsi="Arial" w:cs="Arial"/>
        </w:rPr>
        <w:t>funding.</w:t>
      </w:r>
    </w:p>
    <w:p w14:paraId="787D2585" w14:textId="77777777" w:rsidR="008167DC" w:rsidRPr="00AF0074" w:rsidRDefault="007158ED" w:rsidP="00E32703">
      <w:pPr>
        <w:pStyle w:val="Heading1"/>
        <w:kinsoku w:val="0"/>
        <w:overflowPunct w:val="0"/>
        <w:spacing w:after="240"/>
        <w:rPr>
          <w:b w:val="0"/>
          <w:bCs w:val="0"/>
        </w:rPr>
      </w:pPr>
      <w:r w:rsidRPr="00AF0074">
        <w:t>INFORMATION SHARING AND</w:t>
      </w:r>
      <w:r w:rsidRPr="00AF0074">
        <w:rPr>
          <w:spacing w:val="-6"/>
        </w:rPr>
        <w:t xml:space="preserve"> </w:t>
      </w:r>
      <w:r w:rsidRPr="00AF0074">
        <w:t>CONFIDENTIALITY</w:t>
      </w:r>
    </w:p>
    <w:p w14:paraId="3818F637" w14:textId="77777777" w:rsidR="008167DC" w:rsidRPr="00AF0074" w:rsidRDefault="007158ED" w:rsidP="00E32703">
      <w:pPr>
        <w:pStyle w:val="ListParagraph"/>
        <w:numPr>
          <w:ilvl w:val="0"/>
          <w:numId w:val="2"/>
        </w:numPr>
        <w:tabs>
          <w:tab w:val="left" w:pos="528"/>
        </w:tabs>
        <w:kinsoku w:val="0"/>
        <w:overflowPunct w:val="0"/>
        <w:spacing w:before="139" w:after="240"/>
        <w:ind w:right="112" w:hanging="427"/>
        <w:jc w:val="both"/>
        <w:rPr>
          <w:rFonts w:ascii="Arial" w:hAnsi="Arial" w:cs="Arial"/>
        </w:rPr>
      </w:pPr>
      <w:r w:rsidRPr="00AF0074">
        <w:rPr>
          <w:rFonts w:ascii="Arial" w:hAnsi="Arial" w:cs="Arial"/>
        </w:rPr>
        <w:t>For</w:t>
      </w:r>
      <w:r w:rsidRPr="00AF0074">
        <w:rPr>
          <w:rFonts w:ascii="Arial" w:hAnsi="Arial" w:cs="Arial"/>
          <w:spacing w:val="-13"/>
        </w:rPr>
        <w:t xml:space="preserve"> </w:t>
      </w:r>
      <w:r w:rsidRPr="00AF0074">
        <w:rPr>
          <w:rFonts w:ascii="Arial" w:hAnsi="Arial" w:cs="Arial"/>
        </w:rPr>
        <w:t>the</w:t>
      </w:r>
      <w:r w:rsidRPr="00AF0074">
        <w:rPr>
          <w:rFonts w:ascii="Arial" w:hAnsi="Arial" w:cs="Arial"/>
          <w:spacing w:val="-14"/>
        </w:rPr>
        <w:t xml:space="preserve"> </w:t>
      </w:r>
      <w:r w:rsidRPr="00AF0074">
        <w:rPr>
          <w:rFonts w:ascii="Arial" w:hAnsi="Arial" w:cs="Arial"/>
        </w:rPr>
        <w:t>purposes</w:t>
      </w:r>
      <w:r w:rsidRPr="00AF0074">
        <w:rPr>
          <w:rFonts w:ascii="Arial" w:hAnsi="Arial" w:cs="Arial"/>
          <w:spacing w:val="-15"/>
        </w:rPr>
        <w:t xml:space="preserve"> </w:t>
      </w:r>
      <w:r w:rsidRPr="00AF0074">
        <w:rPr>
          <w:rFonts w:ascii="Arial" w:hAnsi="Arial" w:cs="Arial"/>
        </w:rPr>
        <w:t>of</w:t>
      </w:r>
      <w:r w:rsidRPr="00AF0074">
        <w:rPr>
          <w:rFonts w:ascii="Arial" w:hAnsi="Arial" w:cs="Arial"/>
          <w:spacing w:val="-13"/>
        </w:rPr>
        <w:t xml:space="preserve"> </w:t>
      </w:r>
      <w:r w:rsidRPr="00AF0074">
        <w:rPr>
          <w:rFonts w:ascii="Arial" w:hAnsi="Arial" w:cs="Arial"/>
        </w:rPr>
        <w:t>this</w:t>
      </w:r>
      <w:r w:rsidRPr="00AF0074">
        <w:rPr>
          <w:rFonts w:ascii="Arial" w:hAnsi="Arial" w:cs="Arial"/>
          <w:spacing w:val="-13"/>
        </w:rPr>
        <w:t xml:space="preserve"> </w:t>
      </w:r>
      <w:r w:rsidRPr="00AF0074">
        <w:rPr>
          <w:rFonts w:ascii="Arial" w:hAnsi="Arial" w:cs="Arial"/>
        </w:rPr>
        <w:t>Agreement,</w:t>
      </w:r>
      <w:r w:rsidRPr="00AF0074">
        <w:rPr>
          <w:rFonts w:ascii="Arial" w:hAnsi="Arial" w:cs="Arial"/>
          <w:spacing w:val="-14"/>
        </w:rPr>
        <w:t xml:space="preserve"> </w:t>
      </w:r>
      <w:r w:rsidRPr="00AF0074">
        <w:rPr>
          <w:rFonts w:ascii="Arial" w:hAnsi="Arial" w:cs="Arial"/>
        </w:rPr>
        <w:t>confidential</w:t>
      </w:r>
      <w:r w:rsidRPr="00AF0074">
        <w:rPr>
          <w:rFonts w:ascii="Arial" w:hAnsi="Arial" w:cs="Arial"/>
          <w:spacing w:val="-13"/>
        </w:rPr>
        <w:t xml:space="preserve"> </w:t>
      </w:r>
      <w:r w:rsidRPr="00AF0074">
        <w:rPr>
          <w:rFonts w:ascii="Arial" w:hAnsi="Arial" w:cs="Arial"/>
        </w:rPr>
        <w:t>information</w:t>
      </w:r>
      <w:r w:rsidRPr="00AF0074">
        <w:rPr>
          <w:rFonts w:ascii="Arial" w:hAnsi="Arial" w:cs="Arial"/>
          <w:spacing w:val="-14"/>
        </w:rPr>
        <w:t xml:space="preserve"> </w:t>
      </w:r>
      <w:r w:rsidRPr="00AF0074">
        <w:rPr>
          <w:rFonts w:ascii="Arial" w:hAnsi="Arial" w:cs="Arial"/>
        </w:rPr>
        <w:t>means</w:t>
      </w:r>
      <w:r w:rsidRPr="00AF0074">
        <w:rPr>
          <w:rFonts w:ascii="Arial" w:hAnsi="Arial" w:cs="Arial"/>
          <w:spacing w:val="-13"/>
        </w:rPr>
        <w:t xml:space="preserve"> </w:t>
      </w:r>
      <w:r w:rsidRPr="00AF0074">
        <w:rPr>
          <w:rFonts w:ascii="Arial" w:hAnsi="Arial" w:cs="Arial"/>
        </w:rPr>
        <w:t>the</w:t>
      </w:r>
      <w:r w:rsidRPr="00AF0074">
        <w:rPr>
          <w:rFonts w:ascii="Arial" w:hAnsi="Arial" w:cs="Arial"/>
          <w:spacing w:val="-13"/>
        </w:rPr>
        <w:t xml:space="preserve"> </w:t>
      </w:r>
      <w:r w:rsidRPr="00AF0074">
        <w:rPr>
          <w:rFonts w:ascii="Arial" w:hAnsi="Arial" w:cs="Arial"/>
        </w:rPr>
        <w:t>provisions of this Agreement and all information provided in connection with this Agreement which is secret or otherwise not publicly available (in both cases in its entirety or in part) including commercial, financial, marketing or technical information, know- how, trade secrets or business methods, in all cases whether disclosed orally or in writing before or after the date of this</w:t>
      </w:r>
      <w:r w:rsidRPr="00AF0074">
        <w:rPr>
          <w:rFonts w:ascii="Arial" w:hAnsi="Arial" w:cs="Arial"/>
          <w:spacing w:val="-17"/>
        </w:rPr>
        <w:t xml:space="preserve"> </w:t>
      </w:r>
      <w:r w:rsidRPr="00AF0074">
        <w:rPr>
          <w:rFonts w:ascii="Arial" w:hAnsi="Arial" w:cs="Arial"/>
        </w:rPr>
        <w:t>Agreement.</w:t>
      </w:r>
    </w:p>
    <w:p w14:paraId="575198D0" w14:textId="77777777" w:rsidR="008167DC" w:rsidRPr="00AF0074" w:rsidRDefault="007158ED" w:rsidP="00E32703">
      <w:pPr>
        <w:pStyle w:val="ListParagraph"/>
        <w:numPr>
          <w:ilvl w:val="0"/>
          <w:numId w:val="2"/>
        </w:numPr>
        <w:tabs>
          <w:tab w:val="left" w:pos="528"/>
        </w:tabs>
        <w:kinsoku w:val="0"/>
        <w:overflowPunct w:val="0"/>
        <w:spacing w:before="120" w:after="240"/>
        <w:ind w:right="113"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may each request from any </w:t>
      </w:r>
      <w:r w:rsidR="00B11955"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any information, including confidential information, which the requesting </w:t>
      </w:r>
      <w:r w:rsidR="00D550AD" w:rsidRPr="00AF0074">
        <w:rPr>
          <w:rFonts w:ascii="Arial" w:hAnsi="Arial" w:cs="Arial"/>
        </w:rPr>
        <w:t>Collaborati</w:t>
      </w:r>
      <w:r w:rsidR="00B11955" w:rsidRPr="00AF0074">
        <w:rPr>
          <w:rFonts w:ascii="Arial" w:hAnsi="Arial" w:cs="Arial"/>
        </w:rPr>
        <w:t>ng</w:t>
      </w:r>
      <w:r w:rsidR="00D550AD" w:rsidRPr="00AF0074">
        <w:rPr>
          <w:rFonts w:ascii="Arial" w:hAnsi="Arial" w:cs="Arial"/>
        </w:rPr>
        <w:t xml:space="preserve"> Practice</w:t>
      </w:r>
      <w:r w:rsidRPr="00AF0074">
        <w:rPr>
          <w:rFonts w:ascii="Arial" w:hAnsi="Arial" w:cs="Arial"/>
        </w:rPr>
        <w:t xml:space="preserve">, acting reasonably, considers is necessary to enable us to carry out the activity of our </w:t>
      </w:r>
      <w:r w:rsidR="00D550AD" w:rsidRPr="00AF0074">
        <w:rPr>
          <w:rFonts w:ascii="Arial" w:hAnsi="Arial" w:cs="Arial"/>
        </w:rPr>
        <w:t xml:space="preserve">PCN Grouping </w:t>
      </w:r>
      <w:r w:rsidRPr="00AF0074">
        <w:rPr>
          <w:rFonts w:ascii="Arial" w:hAnsi="Arial" w:cs="Arial"/>
        </w:rPr>
        <w:t xml:space="preserve">as set out in this Agreement. Such information may include (but is not limited to) patient records, information on expenditure on </w:t>
      </w:r>
      <w:r w:rsidR="00D550AD" w:rsidRPr="00AF0074">
        <w:rPr>
          <w:rFonts w:ascii="Arial" w:hAnsi="Arial" w:cs="Arial"/>
        </w:rPr>
        <w:t xml:space="preserve">PCN Grouping </w:t>
      </w:r>
      <w:r w:rsidRPr="00AF0074">
        <w:rPr>
          <w:rFonts w:ascii="Arial" w:hAnsi="Arial" w:cs="Arial"/>
        </w:rPr>
        <w:t>related activity, information on performance of activity under this Agreement and information on</w:t>
      </w:r>
      <w:r w:rsidR="00100572" w:rsidRPr="00AF0074">
        <w:rPr>
          <w:rFonts w:ascii="Arial" w:hAnsi="Arial" w:cs="Arial"/>
        </w:rPr>
        <w:t>, or relevant to,</w:t>
      </w:r>
      <w:r w:rsidRPr="00AF0074">
        <w:rPr>
          <w:rFonts w:ascii="Arial" w:hAnsi="Arial" w:cs="Arial"/>
        </w:rPr>
        <w:t xml:space="preserve"> </w:t>
      </w:r>
      <w:r w:rsidR="00D550AD" w:rsidRPr="00AF0074">
        <w:rPr>
          <w:rFonts w:ascii="Arial" w:hAnsi="Arial" w:cs="Arial"/>
        </w:rPr>
        <w:t xml:space="preserve">staff sharing </w:t>
      </w:r>
      <w:r w:rsidRPr="00AF0074">
        <w:rPr>
          <w:rFonts w:ascii="Arial" w:hAnsi="Arial" w:cs="Arial"/>
        </w:rPr>
        <w:t>arrangements.</w:t>
      </w:r>
    </w:p>
    <w:p w14:paraId="3906E965" w14:textId="6D3D3735" w:rsidR="008167DC" w:rsidRPr="00AF0074" w:rsidRDefault="007158ED" w:rsidP="00E32703">
      <w:pPr>
        <w:pStyle w:val="ListParagraph"/>
        <w:numPr>
          <w:ilvl w:val="0"/>
          <w:numId w:val="2"/>
        </w:numPr>
        <w:tabs>
          <w:tab w:val="left" w:pos="528"/>
        </w:tabs>
        <w:kinsoku w:val="0"/>
        <w:overflowPunct w:val="0"/>
        <w:spacing w:before="120" w:after="240"/>
        <w:ind w:right="116" w:hanging="427"/>
        <w:jc w:val="both"/>
        <w:rPr>
          <w:rFonts w:ascii="Arial" w:hAnsi="Arial" w:cs="Arial"/>
        </w:rPr>
      </w:pPr>
      <w:r w:rsidRPr="00AF0074">
        <w:rPr>
          <w:rFonts w:ascii="Arial" w:hAnsi="Arial" w:cs="Arial"/>
        </w:rPr>
        <w:t xml:space="preserve">Where information, including confidential information, is requested by a </w:t>
      </w:r>
      <w:r w:rsidR="00D550AD" w:rsidRPr="00AF0074">
        <w:rPr>
          <w:rFonts w:ascii="Arial" w:hAnsi="Arial" w:cs="Arial"/>
        </w:rPr>
        <w:t>Collaborati</w:t>
      </w:r>
      <w:r w:rsidR="00B11955" w:rsidRPr="00AF0074">
        <w:rPr>
          <w:rFonts w:ascii="Arial" w:hAnsi="Arial" w:cs="Arial"/>
        </w:rPr>
        <w:t>ng</w:t>
      </w:r>
      <w:r w:rsidR="00D550AD" w:rsidRPr="00AF0074">
        <w:rPr>
          <w:rFonts w:ascii="Arial" w:hAnsi="Arial" w:cs="Arial"/>
        </w:rPr>
        <w:t xml:space="preserve"> Practice</w:t>
      </w:r>
      <w:r w:rsidRPr="00AF0074">
        <w:rPr>
          <w:rFonts w:ascii="Arial" w:hAnsi="Arial" w:cs="Arial"/>
        </w:rPr>
        <w:t xml:space="preserve">, acting reasonably, for submission to the </w:t>
      </w:r>
      <w:r w:rsidR="00B11955" w:rsidRPr="00AF0074">
        <w:rPr>
          <w:rFonts w:ascii="Arial" w:hAnsi="Arial" w:cs="Arial"/>
        </w:rPr>
        <w:t>C</w:t>
      </w:r>
      <w:r w:rsidRPr="00AF0074">
        <w:rPr>
          <w:rFonts w:ascii="Arial" w:hAnsi="Arial" w:cs="Arial"/>
        </w:rPr>
        <w:t>ommissioner for the purposes</w:t>
      </w:r>
      <w:r w:rsidRPr="00AF0074">
        <w:rPr>
          <w:rFonts w:ascii="Arial" w:hAnsi="Arial" w:cs="Arial"/>
          <w:spacing w:val="-12"/>
        </w:rPr>
        <w:t xml:space="preserve"> </w:t>
      </w:r>
      <w:r w:rsidRPr="00AF0074">
        <w:rPr>
          <w:rFonts w:ascii="Arial" w:hAnsi="Arial" w:cs="Arial"/>
        </w:rPr>
        <w:t>of</w:t>
      </w:r>
      <w:r w:rsidRPr="00AF0074">
        <w:rPr>
          <w:rFonts w:ascii="Arial" w:hAnsi="Arial" w:cs="Arial"/>
          <w:spacing w:val="-9"/>
        </w:rPr>
        <w:t xml:space="preserve"> </w:t>
      </w:r>
      <w:r w:rsidRPr="00AF0074">
        <w:rPr>
          <w:rFonts w:ascii="Arial" w:hAnsi="Arial" w:cs="Arial"/>
        </w:rPr>
        <w:t>showing</w:t>
      </w:r>
      <w:r w:rsidRPr="00AF0074">
        <w:rPr>
          <w:rFonts w:ascii="Arial" w:hAnsi="Arial" w:cs="Arial"/>
          <w:spacing w:val="-13"/>
        </w:rPr>
        <w:t xml:space="preserve"> </w:t>
      </w:r>
      <w:r w:rsidRPr="00AF0074">
        <w:rPr>
          <w:rFonts w:ascii="Arial" w:hAnsi="Arial" w:cs="Arial"/>
        </w:rPr>
        <w:t>compliance</w:t>
      </w:r>
      <w:r w:rsidRPr="00AF0074">
        <w:rPr>
          <w:rFonts w:ascii="Arial" w:hAnsi="Arial" w:cs="Arial"/>
          <w:spacing w:val="-11"/>
        </w:rPr>
        <w:t xml:space="preserve"> </w:t>
      </w:r>
      <w:r w:rsidRPr="00AF0074">
        <w:rPr>
          <w:rFonts w:ascii="Arial" w:hAnsi="Arial" w:cs="Arial"/>
        </w:rPr>
        <w:t>with</w:t>
      </w:r>
      <w:r w:rsidRPr="00AF0074">
        <w:rPr>
          <w:rFonts w:ascii="Arial" w:hAnsi="Arial" w:cs="Arial"/>
          <w:spacing w:val="-11"/>
        </w:rPr>
        <w:t xml:space="preserve"> </w:t>
      </w:r>
      <w:r w:rsidRPr="00AF0074">
        <w:rPr>
          <w:rFonts w:ascii="Arial" w:hAnsi="Arial" w:cs="Arial"/>
        </w:rPr>
        <w:t>the</w:t>
      </w:r>
      <w:r w:rsidR="00A44BBF" w:rsidRPr="00AF0074">
        <w:rPr>
          <w:rFonts w:ascii="Arial" w:hAnsi="Arial" w:cs="Arial"/>
        </w:rPr>
        <w:t xml:space="preserve"> requirements of the</w:t>
      </w:r>
      <w:r w:rsidRPr="00AF0074">
        <w:rPr>
          <w:rFonts w:ascii="Arial" w:hAnsi="Arial" w:cs="Arial"/>
          <w:spacing w:val="-11"/>
        </w:rPr>
        <w:t xml:space="preserve"> </w:t>
      </w:r>
      <w:r w:rsidR="00D550AD" w:rsidRPr="00AF0074">
        <w:rPr>
          <w:rFonts w:ascii="Arial" w:hAnsi="Arial" w:cs="Arial"/>
        </w:rPr>
        <w:t>ES</w:t>
      </w:r>
      <w:r w:rsidRPr="00AF0074">
        <w:rPr>
          <w:rFonts w:ascii="Arial" w:hAnsi="Arial" w:cs="Arial"/>
        </w:rPr>
        <w:t>,</w:t>
      </w:r>
      <w:r w:rsidRPr="00AF0074">
        <w:rPr>
          <w:rFonts w:ascii="Arial" w:hAnsi="Arial" w:cs="Arial"/>
          <w:spacing w:val="-11"/>
        </w:rPr>
        <w:t xml:space="preserve"> </w:t>
      </w:r>
      <w:r w:rsidRPr="00AF0074">
        <w:rPr>
          <w:rFonts w:ascii="Arial" w:hAnsi="Arial" w:cs="Arial"/>
        </w:rPr>
        <w:t>we will</w:t>
      </w:r>
      <w:r w:rsidR="00744A4D" w:rsidRPr="00AF0074">
        <w:rPr>
          <w:rFonts w:ascii="Arial" w:hAnsi="Arial" w:cs="Arial"/>
        </w:rPr>
        <w:t>, provided we are satisfied that there is a lawful basis for doing so,</w:t>
      </w:r>
      <w:r w:rsidRPr="00AF0074">
        <w:rPr>
          <w:rFonts w:ascii="Arial" w:hAnsi="Arial" w:cs="Arial"/>
        </w:rPr>
        <w:t xml:space="preserve"> provide the information </w:t>
      </w:r>
      <w:r w:rsidR="00B11955" w:rsidRPr="00AF0074">
        <w:rPr>
          <w:rFonts w:ascii="Arial" w:hAnsi="Arial" w:cs="Arial"/>
        </w:rPr>
        <w:t>as</w:t>
      </w:r>
      <w:r w:rsidRPr="00AF0074">
        <w:rPr>
          <w:rFonts w:ascii="Arial" w:hAnsi="Arial" w:cs="Arial"/>
          <w:spacing w:val="-14"/>
        </w:rPr>
        <w:t xml:space="preserve"> </w:t>
      </w:r>
      <w:r w:rsidRPr="00AF0074">
        <w:rPr>
          <w:rFonts w:ascii="Arial" w:hAnsi="Arial" w:cs="Arial"/>
        </w:rPr>
        <w:t>requested.</w:t>
      </w:r>
    </w:p>
    <w:p w14:paraId="49E19461" w14:textId="6F65AE84" w:rsidR="008167DC" w:rsidRPr="00AF0074" w:rsidRDefault="007158ED" w:rsidP="00E32703">
      <w:pPr>
        <w:pStyle w:val="ListParagraph"/>
        <w:numPr>
          <w:ilvl w:val="0"/>
          <w:numId w:val="2"/>
        </w:numPr>
        <w:tabs>
          <w:tab w:val="left" w:pos="528"/>
        </w:tabs>
        <w:kinsoku w:val="0"/>
        <w:overflowPunct w:val="0"/>
        <w:spacing w:before="120" w:after="240"/>
        <w:ind w:right="115" w:hanging="427"/>
        <w:jc w:val="both"/>
        <w:rPr>
          <w:rFonts w:ascii="Arial" w:hAnsi="Arial" w:cs="Arial"/>
        </w:rPr>
      </w:pPr>
      <w:r w:rsidRPr="00AF0074">
        <w:rPr>
          <w:rFonts w:ascii="Arial" w:hAnsi="Arial" w:cs="Arial"/>
        </w:rPr>
        <w:t xml:space="preserve">Provided information is requested in accordance with </w:t>
      </w:r>
      <w:r w:rsidRPr="00AF0074">
        <w:rPr>
          <w:rFonts w:ascii="Arial" w:hAnsi="Arial" w:cs="Arial"/>
          <w:b/>
        </w:rPr>
        <w:t xml:space="preserve">Clause </w:t>
      </w:r>
      <w:r w:rsidR="00D550AD" w:rsidRPr="00AF0074">
        <w:rPr>
          <w:rFonts w:ascii="Arial" w:hAnsi="Arial" w:cs="Arial"/>
          <w:b/>
        </w:rPr>
        <w:t>2</w:t>
      </w:r>
      <w:r w:rsidR="00866BA8" w:rsidRPr="00AF0074">
        <w:rPr>
          <w:rFonts w:ascii="Arial" w:hAnsi="Arial" w:cs="Arial"/>
          <w:b/>
        </w:rPr>
        <w:t>8</w:t>
      </w:r>
      <w:r w:rsidRPr="00AF0074">
        <w:rPr>
          <w:rFonts w:ascii="Arial" w:hAnsi="Arial" w:cs="Arial"/>
        </w:rPr>
        <w:t xml:space="preserve"> we agree that we will not unreasonably withhold agreement to share information following a request from another</w:t>
      </w:r>
      <w:r w:rsidRPr="00AF0074">
        <w:rPr>
          <w:rFonts w:ascii="Arial" w:hAnsi="Arial" w:cs="Arial"/>
          <w:spacing w:val="-13"/>
        </w:rPr>
        <w:t xml:space="preserve"> </w:t>
      </w:r>
      <w:r w:rsidR="00B11955"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w:t>
      </w:r>
    </w:p>
    <w:p w14:paraId="77BDC522" w14:textId="2AE4FB50" w:rsidR="008167DC" w:rsidRPr="00AF0074" w:rsidRDefault="007158ED" w:rsidP="00E32703">
      <w:pPr>
        <w:pStyle w:val="ListParagraph"/>
        <w:numPr>
          <w:ilvl w:val="0"/>
          <w:numId w:val="2"/>
        </w:numPr>
        <w:tabs>
          <w:tab w:val="left" w:pos="528"/>
        </w:tabs>
        <w:kinsoku w:val="0"/>
        <w:overflowPunct w:val="0"/>
        <w:spacing w:before="120" w:after="240"/>
        <w:ind w:right="121" w:hanging="427"/>
        <w:jc w:val="both"/>
        <w:rPr>
          <w:rFonts w:ascii="Arial" w:hAnsi="Arial" w:cs="Arial"/>
        </w:rPr>
      </w:pPr>
      <w:r w:rsidRPr="00AF0074">
        <w:rPr>
          <w:rFonts w:ascii="Arial" w:hAnsi="Arial" w:cs="Arial"/>
          <w:spacing w:val="3"/>
        </w:rPr>
        <w:lastRenderedPageBreak/>
        <w:t xml:space="preserve">We </w:t>
      </w:r>
      <w:r w:rsidRPr="00AF0074">
        <w:rPr>
          <w:rFonts w:ascii="Arial" w:hAnsi="Arial" w:cs="Arial"/>
        </w:rPr>
        <w:t xml:space="preserve">will ensure that any information provided to another </w:t>
      </w:r>
      <w:r w:rsidR="00B11955"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in accordance with this Agreement is accurate in all material respects and we will provide such information within reasonable timescales and in the format requested, having regard to any due contractual</w:t>
      </w:r>
      <w:r w:rsidR="00744A4D" w:rsidRPr="00AF0074">
        <w:rPr>
          <w:rFonts w:ascii="Arial" w:hAnsi="Arial" w:cs="Arial"/>
        </w:rPr>
        <w:t>,</w:t>
      </w:r>
      <w:r w:rsidRPr="00AF0074">
        <w:rPr>
          <w:rFonts w:ascii="Arial" w:hAnsi="Arial" w:cs="Arial"/>
        </w:rPr>
        <w:t xml:space="preserve"> </w:t>
      </w:r>
      <w:r w:rsidR="00744A4D" w:rsidRPr="00AF0074">
        <w:rPr>
          <w:rFonts w:ascii="Arial" w:hAnsi="Arial" w:cs="Arial"/>
        </w:rPr>
        <w:t xml:space="preserve">and subject to any other </w:t>
      </w:r>
      <w:r w:rsidRPr="00AF0074">
        <w:rPr>
          <w:rFonts w:ascii="Arial" w:hAnsi="Arial" w:cs="Arial"/>
        </w:rPr>
        <w:t>legal</w:t>
      </w:r>
      <w:r w:rsidR="00744A4D" w:rsidRPr="00AF0074">
        <w:rPr>
          <w:rFonts w:ascii="Arial" w:hAnsi="Arial" w:cs="Arial"/>
        </w:rPr>
        <w:t>,</w:t>
      </w:r>
      <w:r w:rsidRPr="00AF0074">
        <w:rPr>
          <w:rFonts w:ascii="Arial" w:hAnsi="Arial" w:cs="Arial"/>
          <w:spacing w:val="-13"/>
        </w:rPr>
        <w:t xml:space="preserve"> </w:t>
      </w:r>
      <w:r w:rsidRPr="00AF0074">
        <w:rPr>
          <w:rFonts w:ascii="Arial" w:hAnsi="Arial" w:cs="Arial"/>
        </w:rPr>
        <w:t>obligations.</w:t>
      </w:r>
    </w:p>
    <w:p w14:paraId="55C4BB10" w14:textId="3B5F80B0" w:rsidR="008167DC" w:rsidRPr="00AF0074" w:rsidRDefault="007158ED" w:rsidP="00E32703">
      <w:pPr>
        <w:pStyle w:val="ListParagraph"/>
        <w:numPr>
          <w:ilvl w:val="0"/>
          <w:numId w:val="2"/>
        </w:numPr>
        <w:tabs>
          <w:tab w:val="left" w:pos="528"/>
        </w:tabs>
        <w:kinsoku w:val="0"/>
        <w:overflowPunct w:val="0"/>
        <w:spacing w:before="69" w:after="240"/>
        <w:ind w:right="121"/>
        <w:jc w:val="both"/>
        <w:rPr>
          <w:rFonts w:ascii="Arial" w:hAnsi="Arial" w:cs="Arial"/>
        </w:rPr>
      </w:pPr>
      <w:r w:rsidRPr="00AF0074">
        <w:rPr>
          <w:rFonts w:ascii="Arial" w:hAnsi="Arial" w:cs="Arial"/>
          <w:spacing w:val="3"/>
        </w:rPr>
        <w:t xml:space="preserve">We </w:t>
      </w:r>
      <w:r w:rsidRPr="00AF0074">
        <w:rPr>
          <w:rFonts w:ascii="Arial" w:hAnsi="Arial" w:cs="Arial"/>
        </w:rPr>
        <w:t xml:space="preserve">agree that sharing and processing of patient records and other information considered to be personal data under any applicable data protection legislation will take place as and when it is required. </w:t>
      </w:r>
      <w:r w:rsidR="00BB365A" w:rsidRPr="00AF0074">
        <w:rPr>
          <w:rFonts w:ascii="Arial" w:hAnsi="Arial" w:cs="Arial"/>
          <w:spacing w:val="4"/>
        </w:rPr>
        <w:t>We</w:t>
      </w:r>
      <w:r w:rsidR="00BB365A" w:rsidRPr="00AF0074">
        <w:rPr>
          <w:rFonts w:ascii="Arial" w:hAnsi="Arial" w:cs="Arial"/>
          <w:spacing w:val="-15"/>
        </w:rPr>
        <w:t xml:space="preserve"> </w:t>
      </w:r>
      <w:r w:rsidR="00BB365A" w:rsidRPr="00AF0074">
        <w:rPr>
          <w:rFonts w:ascii="Arial" w:hAnsi="Arial" w:cs="Arial"/>
        </w:rPr>
        <w:t xml:space="preserve">each agree to comply with our individual obligations as set out in the Data Sharing Agreement </w:t>
      </w:r>
      <w:r w:rsidR="007A43E4">
        <w:rPr>
          <w:rFonts w:ascii="Arial" w:hAnsi="Arial" w:cs="Arial"/>
        </w:rPr>
        <w:t xml:space="preserve">detailed </w:t>
      </w:r>
      <w:r w:rsidR="00BB365A" w:rsidRPr="00AF0074">
        <w:rPr>
          <w:rFonts w:ascii="Arial" w:hAnsi="Arial" w:cs="Arial"/>
        </w:rPr>
        <w:t xml:space="preserve">at </w:t>
      </w:r>
      <w:r w:rsidR="00BB365A" w:rsidRPr="00AF0074">
        <w:rPr>
          <w:rFonts w:ascii="Arial" w:hAnsi="Arial" w:cs="Arial"/>
          <w:b/>
        </w:rPr>
        <w:t>Annex 1</w:t>
      </w:r>
      <w:r w:rsidR="00BB365A" w:rsidRPr="00AF0074">
        <w:rPr>
          <w:rFonts w:ascii="Arial" w:hAnsi="Arial" w:cs="Arial"/>
        </w:rPr>
        <w:t>.</w:t>
      </w:r>
    </w:p>
    <w:p w14:paraId="33A3792B" w14:textId="77777777" w:rsidR="008167DC" w:rsidRPr="00AF0074" w:rsidRDefault="007158ED" w:rsidP="00E32703">
      <w:pPr>
        <w:pStyle w:val="ListParagraph"/>
        <w:numPr>
          <w:ilvl w:val="0"/>
          <w:numId w:val="2"/>
        </w:numPr>
        <w:tabs>
          <w:tab w:val="left" w:pos="528"/>
        </w:tabs>
        <w:kinsoku w:val="0"/>
        <w:overflowPunct w:val="0"/>
        <w:spacing w:before="120" w:after="240"/>
        <w:ind w:right="115" w:hanging="427"/>
        <w:jc w:val="both"/>
        <w:rPr>
          <w:rFonts w:ascii="Arial" w:hAnsi="Arial" w:cs="Arial"/>
        </w:rPr>
      </w:pPr>
      <w:r w:rsidRPr="00AF0074">
        <w:rPr>
          <w:rFonts w:ascii="Arial" w:hAnsi="Arial" w:cs="Arial"/>
        </w:rPr>
        <w:t xml:space="preserve">Subject to </w:t>
      </w:r>
      <w:r w:rsidRPr="00AF0074">
        <w:rPr>
          <w:rFonts w:ascii="Arial" w:hAnsi="Arial" w:cs="Arial"/>
          <w:b/>
        </w:rPr>
        <w:t>Clause 3</w:t>
      </w:r>
      <w:r w:rsidR="004F01D7" w:rsidRPr="00AF0074">
        <w:rPr>
          <w:rFonts w:ascii="Arial" w:hAnsi="Arial" w:cs="Arial"/>
          <w:b/>
        </w:rPr>
        <w:t>4</w:t>
      </w:r>
      <w:r w:rsidRPr="00AF0074">
        <w:rPr>
          <w:rFonts w:ascii="Arial" w:hAnsi="Arial" w:cs="Arial"/>
        </w:rPr>
        <w:t xml:space="preserve"> and/or unless the information is to be provided to </w:t>
      </w:r>
      <w:r w:rsidR="00DE7443" w:rsidRPr="00AF0074">
        <w:rPr>
          <w:rFonts w:ascii="Arial" w:hAnsi="Arial" w:cs="Arial"/>
        </w:rPr>
        <w:t>the</w:t>
      </w:r>
      <w:r w:rsidRPr="00AF0074">
        <w:rPr>
          <w:rFonts w:ascii="Arial" w:hAnsi="Arial" w:cs="Arial"/>
        </w:rPr>
        <w:t xml:space="preserve"> </w:t>
      </w:r>
      <w:r w:rsidR="00DE7443" w:rsidRPr="00AF0074">
        <w:rPr>
          <w:rFonts w:ascii="Arial" w:hAnsi="Arial" w:cs="Arial"/>
        </w:rPr>
        <w:t>C</w:t>
      </w:r>
      <w:r w:rsidRPr="00AF0074">
        <w:rPr>
          <w:rFonts w:ascii="Arial" w:hAnsi="Arial" w:cs="Arial"/>
        </w:rPr>
        <w:t xml:space="preserve">ommissioner to show compliance with the </w:t>
      </w:r>
      <w:r w:rsidR="00A44BBF" w:rsidRPr="00AF0074">
        <w:rPr>
          <w:rFonts w:ascii="Arial" w:hAnsi="Arial" w:cs="Arial"/>
        </w:rPr>
        <w:t xml:space="preserve">requirements of the </w:t>
      </w:r>
      <w:r w:rsidR="00D550AD" w:rsidRPr="00AF0074">
        <w:rPr>
          <w:rFonts w:ascii="Arial" w:hAnsi="Arial" w:cs="Arial"/>
        </w:rPr>
        <w:t>ES</w:t>
      </w:r>
      <w:r w:rsidRPr="00AF0074">
        <w:rPr>
          <w:rFonts w:ascii="Arial" w:hAnsi="Arial" w:cs="Arial"/>
        </w:rPr>
        <w:t xml:space="preserve">, we will keep confidential all confidential information disclosed to any one of us by any </w:t>
      </w:r>
      <w:r w:rsidR="00DE7443"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in connection with this Agreement and we will use all reasonable endeavours to prevent staff in our organisations or any other person under our express or implied control from making any disclosure to any person of that information.</w:t>
      </w:r>
    </w:p>
    <w:p w14:paraId="7C48E30F" w14:textId="2D89E995" w:rsidR="008167DC" w:rsidRPr="00AF0074" w:rsidRDefault="007158ED" w:rsidP="00E32703">
      <w:pPr>
        <w:pStyle w:val="ListParagraph"/>
        <w:numPr>
          <w:ilvl w:val="0"/>
          <w:numId w:val="2"/>
        </w:numPr>
        <w:tabs>
          <w:tab w:val="left" w:pos="528"/>
        </w:tabs>
        <w:kinsoku w:val="0"/>
        <w:overflowPunct w:val="0"/>
        <w:spacing w:before="120" w:after="240"/>
        <w:ind w:right="114" w:hanging="427"/>
        <w:jc w:val="both"/>
        <w:rPr>
          <w:rFonts w:ascii="Arial" w:hAnsi="Arial" w:cs="Arial"/>
        </w:rPr>
      </w:pPr>
      <w:r w:rsidRPr="00AF0074">
        <w:rPr>
          <w:rFonts w:ascii="Arial" w:hAnsi="Arial" w:cs="Arial"/>
        </w:rPr>
        <w:t xml:space="preserve">In addition to disclosing any confidential information to the </w:t>
      </w:r>
      <w:r w:rsidR="00DE7443" w:rsidRPr="00AF0074">
        <w:rPr>
          <w:rFonts w:ascii="Arial" w:hAnsi="Arial" w:cs="Arial"/>
        </w:rPr>
        <w:t>C</w:t>
      </w:r>
      <w:r w:rsidRPr="00AF0074">
        <w:rPr>
          <w:rFonts w:ascii="Arial" w:hAnsi="Arial" w:cs="Arial"/>
        </w:rPr>
        <w:t xml:space="preserve">ommissioner for the purposes of the </w:t>
      </w:r>
      <w:r w:rsidR="00DE7443" w:rsidRPr="00AF0074">
        <w:rPr>
          <w:rFonts w:ascii="Arial" w:hAnsi="Arial" w:cs="Arial"/>
        </w:rPr>
        <w:t>ES</w:t>
      </w:r>
      <w:r w:rsidR="009E230A" w:rsidRPr="00AF0074">
        <w:rPr>
          <w:rFonts w:ascii="Arial" w:hAnsi="Arial" w:cs="Arial"/>
        </w:rPr>
        <w:t xml:space="preserve"> (and payment and verification under the ES)</w:t>
      </w:r>
      <w:r w:rsidRPr="00AF0074">
        <w:rPr>
          <w:rFonts w:ascii="Arial" w:hAnsi="Arial" w:cs="Arial"/>
        </w:rPr>
        <w:t xml:space="preserve">, any </w:t>
      </w:r>
      <w:r w:rsidR="00DE7443"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may disclose another </w:t>
      </w:r>
      <w:r w:rsidR="00DE7443"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 confidential</w:t>
      </w:r>
      <w:r w:rsidRPr="00AF0074">
        <w:rPr>
          <w:rFonts w:ascii="Arial" w:hAnsi="Arial" w:cs="Arial"/>
          <w:spacing w:val="-13"/>
        </w:rPr>
        <w:t xml:space="preserve"> </w:t>
      </w:r>
      <w:r w:rsidRPr="00AF0074">
        <w:rPr>
          <w:rFonts w:ascii="Arial" w:hAnsi="Arial" w:cs="Arial"/>
        </w:rPr>
        <w:t>information:</w:t>
      </w:r>
    </w:p>
    <w:p w14:paraId="374C4D44" w14:textId="77777777"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to comply with applicable</w:t>
      </w:r>
      <w:r w:rsidRPr="00AF0074">
        <w:rPr>
          <w:rFonts w:ascii="Arial" w:hAnsi="Arial" w:cs="Arial"/>
          <w:spacing w:val="-10"/>
        </w:rPr>
        <w:t xml:space="preserve"> </w:t>
      </w:r>
      <w:r w:rsidRPr="00AF0074">
        <w:rPr>
          <w:rFonts w:ascii="Arial" w:hAnsi="Arial" w:cs="Arial"/>
        </w:rPr>
        <w:t>legislation;</w:t>
      </w:r>
    </w:p>
    <w:p w14:paraId="0E169D16" w14:textId="77777777"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to any appropriate regulatory</w:t>
      </w:r>
      <w:r w:rsidRPr="00AF0074">
        <w:rPr>
          <w:rFonts w:ascii="Arial" w:hAnsi="Arial" w:cs="Arial"/>
          <w:spacing w:val="-17"/>
        </w:rPr>
        <w:t xml:space="preserve"> </w:t>
      </w:r>
      <w:r w:rsidRPr="00AF0074">
        <w:rPr>
          <w:rFonts w:ascii="Arial" w:hAnsi="Arial" w:cs="Arial"/>
        </w:rPr>
        <w:t>body;</w:t>
      </w:r>
    </w:p>
    <w:p w14:paraId="20418448" w14:textId="77777777" w:rsidR="008167DC" w:rsidRPr="00AF0074" w:rsidRDefault="007158ED" w:rsidP="00E32703">
      <w:pPr>
        <w:pStyle w:val="ListParagraph"/>
        <w:numPr>
          <w:ilvl w:val="1"/>
          <w:numId w:val="2"/>
        </w:numPr>
        <w:tabs>
          <w:tab w:val="left" w:pos="953"/>
        </w:tabs>
        <w:kinsoku w:val="0"/>
        <w:overflowPunct w:val="0"/>
        <w:spacing w:before="120" w:after="240"/>
        <w:ind w:right="114"/>
        <w:rPr>
          <w:rFonts w:ascii="Arial" w:hAnsi="Arial" w:cs="Arial"/>
        </w:rPr>
      </w:pPr>
      <w:r w:rsidRPr="00AF0074">
        <w:rPr>
          <w:rFonts w:ascii="Arial" w:hAnsi="Arial" w:cs="Arial"/>
        </w:rPr>
        <w:t xml:space="preserve">in connection with any dispute resolution or litigation between the </w:t>
      </w:r>
      <w:r w:rsidR="00DE7443"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 and</w:t>
      </w:r>
    </w:p>
    <w:p w14:paraId="21F3170F" w14:textId="77777777" w:rsidR="008167DC" w:rsidRPr="00AF0074" w:rsidRDefault="007158ED" w:rsidP="00E32703">
      <w:pPr>
        <w:pStyle w:val="ListParagraph"/>
        <w:numPr>
          <w:ilvl w:val="1"/>
          <w:numId w:val="2"/>
        </w:numPr>
        <w:tabs>
          <w:tab w:val="left" w:pos="953"/>
        </w:tabs>
        <w:kinsoku w:val="0"/>
        <w:overflowPunct w:val="0"/>
        <w:spacing w:before="120" w:after="240"/>
        <w:ind w:right="125"/>
        <w:rPr>
          <w:rFonts w:ascii="Arial" w:hAnsi="Arial" w:cs="Arial"/>
        </w:rPr>
      </w:pPr>
      <w:r w:rsidRPr="00AF0074">
        <w:rPr>
          <w:rFonts w:ascii="Arial" w:hAnsi="Arial" w:cs="Arial"/>
        </w:rPr>
        <w:t>as permitted under any other express arrangement or other provision of this Agreement,</w:t>
      </w:r>
    </w:p>
    <w:p w14:paraId="27AABBE9" w14:textId="77777777" w:rsidR="008167DC" w:rsidRPr="00AF0074" w:rsidRDefault="007158ED" w:rsidP="00E32703">
      <w:pPr>
        <w:pStyle w:val="BodyText"/>
        <w:kinsoku w:val="0"/>
        <w:overflowPunct w:val="0"/>
        <w:spacing w:after="240"/>
        <w:ind w:left="936" w:right="6820" w:firstLine="0"/>
        <w:jc w:val="center"/>
      </w:pPr>
      <w:r w:rsidRPr="00AF0074">
        <w:t>provided</w:t>
      </w:r>
      <w:r w:rsidRPr="00AF0074">
        <w:rPr>
          <w:spacing w:val="-5"/>
        </w:rPr>
        <w:t xml:space="preserve"> </w:t>
      </w:r>
      <w:r w:rsidRPr="00AF0074">
        <w:t>that:</w:t>
      </w:r>
    </w:p>
    <w:p w14:paraId="62321845" w14:textId="119A5F94" w:rsidR="008167DC" w:rsidRPr="00AF0074" w:rsidRDefault="007158ED" w:rsidP="00E32703">
      <w:pPr>
        <w:pStyle w:val="ListParagraph"/>
        <w:numPr>
          <w:ilvl w:val="1"/>
          <w:numId w:val="2"/>
        </w:numPr>
        <w:tabs>
          <w:tab w:val="left" w:pos="953"/>
        </w:tabs>
        <w:kinsoku w:val="0"/>
        <w:overflowPunct w:val="0"/>
        <w:spacing w:before="120" w:after="240"/>
        <w:ind w:right="125"/>
        <w:rPr>
          <w:rFonts w:ascii="Arial" w:hAnsi="Arial" w:cs="Arial"/>
        </w:rPr>
      </w:pPr>
      <w:r w:rsidRPr="00AF0074">
        <w:rPr>
          <w:rFonts w:ascii="Arial" w:hAnsi="Arial" w:cs="Arial"/>
        </w:rPr>
        <w:t xml:space="preserve">the </w:t>
      </w:r>
      <w:r w:rsidR="00DE7443"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whose confidential information is being disclosed is, where practicable</w:t>
      </w:r>
      <w:r w:rsidR="007A43E4">
        <w:rPr>
          <w:rFonts w:ascii="Arial" w:hAnsi="Arial" w:cs="Arial"/>
        </w:rPr>
        <w:t xml:space="preserve"> and permissible</w:t>
      </w:r>
      <w:r w:rsidRPr="00AF0074">
        <w:rPr>
          <w:rFonts w:ascii="Arial" w:hAnsi="Arial" w:cs="Arial"/>
        </w:rPr>
        <w:t>, given prior notification of the</w:t>
      </w:r>
      <w:r w:rsidRPr="00AF0074">
        <w:rPr>
          <w:rFonts w:ascii="Arial" w:hAnsi="Arial" w:cs="Arial"/>
          <w:spacing w:val="-18"/>
        </w:rPr>
        <w:t xml:space="preserve"> </w:t>
      </w:r>
      <w:r w:rsidRPr="00AF0074">
        <w:rPr>
          <w:rFonts w:ascii="Arial" w:hAnsi="Arial" w:cs="Arial"/>
        </w:rPr>
        <w:t>disclosure;</w:t>
      </w:r>
      <w:r w:rsidR="00D550AD" w:rsidRPr="00AF0074">
        <w:rPr>
          <w:rFonts w:ascii="Arial" w:hAnsi="Arial" w:cs="Arial"/>
          <w:spacing w:val="-23"/>
        </w:rPr>
        <w:t xml:space="preserve"> </w:t>
      </w:r>
      <w:r w:rsidR="00D550AD" w:rsidRPr="00AF0074">
        <w:rPr>
          <w:rFonts w:ascii="Arial" w:hAnsi="Arial" w:cs="Arial"/>
        </w:rPr>
        <w:t>and</w:t>
      </w:r>
    </w:p>
    <w:p w14:paraId="401B79AE" w14:textId="07DF74A3"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the disclosure is reasonably considered to be necessary</w:t>
      </w:r>
      <w:r w:rsidR="003133C7" w:rsidRPr="00AF0074">
        <w:rPr>
          <w:rFonts w:ascii="Arial" w:hAnsi="Arial" w:cs="Arial"/>
        </w:rPr>
        <w:t>.</w:t>
      </w:r>
    </w:p>
    <w:p w14:paraId="6F257192" w14:textId="77777777" w:rsidR="008167DC" w:rsidRPr="00AF0074" w:rsidRDefault="00495A09" w:rsidP="00E32703">
      <w:pPr>
        <w:pStyle w:val="Heading1"/>
        <w:kinsoku w:val="0"/>
        <w:overflowPunct w:val="0"/>
        <w:spacing w:after="240"/>
        <w:rPr>
          <w:b w:val="0"/>
          <w:bCs w:val="0"/>
        </w:rPr>
      </w:pPr>
      <w:r w:rsidRPr="00AF0074">
        <w:t>INDEMNITY ARRANGEMENTS</w:t>
      </w:r>
    </w:p>
    <w:p w14:paraId="5583594E" w14:textId="277ADA23" w:rsidR="00742F05" w:rsidRPr="00AF0074" w:rsidRDefault="007A43E4" w:rsidP="00E32703">
      <w:pPr>
        <w:pStyle w:val="ListParagraph"/>
        <w:widowControl/>
        <w:numPr>
          <w:ilvl w:val="0"/>
          <w:numId w:val="2"/>
        </w:numPr>
        <w:tabs>
          <w:tab w:val="left" w:pos="528"/>
        </w:tabs>
        <w:kinsoku w:val="0"/>
        <w:overflowPunct w:val="0"/>
        <w:spacing w:before="120" w:after="240"/>
        <w:ind w:right="122"/>
        <w:jc w:val="both"/>
        <w:rPr>
          <w:rFonts w:ascii="Arial" w:hAnsi="Arial" w:cs="Arial"/>
          <w:color w:val="000000"/>
        </w:rPr>
      </w:pPr>
      <w:r>
        <w:rPr>
          <w:rFonts w:ascii="Arial" w:hAnsi="Arial" w:cs="Arial"/>
        </w:rPr>
        <w:t>Nothing in this Agreement limits or purports to limit a</w:t>
      </w:r>
      <w:r w:rsidRPr="00E61F7A">
        <w:rPr>
          <w:rFonts w:ascii="Arial" w:hAnsi="Arial"/>
        </w:rPr>
        <w:t xml:space="preserve"> </w:t>
      </w:r>
      <w:r w:rsidR="736C0573" w:rsidRPr="00AF0074">
        <w:rPr>
          <w:rFonts w:ascii="Arial" w:hAnsi="Arial" w:cs="Arial"/>
          <w:color w:val="000000" w:themeColor="text1"/>
        </w:rPr>
        <w:t>Collaborating Practice</w:t>
      </w:r>
      <w:r>
        <w:rPr>
          <w:rFonts w:ascii="Arial" w:hAnsi="Arial" w:cs="Arial"/>
          <w:color w:val="000000" w:themeColor="text1"/>
        </w:rPr>
        <w:t>’s</w:t>
      </w:r>
      <w:r w:rsidR="736C0573" w:rsidRPr="00AF0074">
        <w:rPr>
          <w:rFonts w:ascii="Arial" w:hAnsi="Arial" w:cs="Arial"/>
          <w:color w:val="000000" w:themeColor="text1"/>
        </w:rPr>
        <w:t xml:space="preserve"> liability for: </w:t>
      </w:r>
    </w:p>
    <w:p w14:paraId="72DC25A3" w14:textId="2F0F3174" w:rsidR="00742F05" w:rsidRPr="00AF0074" w:rsidRDefault="00742F05" w:rsidP="00E32703">
      <w:pPr>
        <w:pStyle w:val="ListParagraph"/>
        <w:widowControl/>
        <w:numPr>
          <w:ilvl w:val="1"/>
          <w:numId w:val="2"/>
        </w:numPr>
        <w:spacing w:after="240"/>
        <w:rPr>
          <w:rFonts w:ascii="Arial" w:hAnsi="Arial" w:cs="Arial"/>
          <w:color w:val="000000"/>
        </w:rPr>
      </w:pPr>
      <w:r w:rsidRPr="00AF0074">
        <w:rPr>
          <w:rFonts w:ascii="Arial" w:hAnsi="Arial" w:cs="Arial"/>
          <w:color w:val="000000"/>
        </w:rPr>
        <w:t xml:space="preserve">death or personal injury caused by </w:t>
      </w:r>
      <w:r w:rsidR="003133C7" w:rsidRPr="00AF0074">
        <w:rPr>
          <w:rFonts w:ascii="Arial" w:hAnsi="Arial" w:cs="Arial"/>
          <w:color w:val="000000"/>
        </w:rPr>
        <w:t xml:space="preserve">its own </w:t>
      </w:r>
      <w:r w:rsidRPr="00AF0074">
        <w:rPr>
          <w:rFonts w:ascii="Arial" w:hAnsi="Arial" w:cs="Arial"/>
          <w:color w:val="000000"/>
        </w:rPr>
        <w:t xml:space="preserve">negligence; </w:t>
      </w:r>
      <w:r w:rsidR="007A43E4">
        <w:rPr>
          <w:rFonts w:ascii="Arial" w:hAnsi="Arial" w:cs="Arial"/>
          <w:color w:val="000000"/>
        </w:rPr>
        <w:t xml:space="preserve">or </w:t>
      </w:r>
    </w:p>
    <w:p w14:paraId="1FC4970E" w14:textId="65450FCE" w:rsidR="00742F05" w:rsidRPr="00AF0074" w:rsidRDefault="00742F05" w:rsidP="00E32703">
      <w:pPr>
        <w:pStyle w:val="ListParagraph"/>
        <w:widowControl/>
        <w:numPr>
          <w:ilvl w:val="1"/>
          <w:numId w:val="2"/>
        </w:numPr>
        <w:spacing w:after="240"/>
        <w:rPr>
          <w:rFonts w:ascii="Arial" w:hAnsi="Arial" w:cs="Arial"/>
          <w:color w:val="000000"/>
        </w:rPr>
      </w:pPr>
      <w:r w:rsidRPr="00AF0074">
        <w:rPr>
          <w:rFonts w:ascii="Arial" w:hAnsi="Arial" w:cs="Arial"/>
          <w:color w:val="000000"/>
        </w:rPr>
        <w:t>fraud committed by</w:t>
      </w:r>
      <w:r w:rsidR="003133C7" w:rsidRPr="00AF0074">
        <w:rPr>
          <w:rFonts w:ascii="Arial" w:hAnsi="Arial" w:cs="Arial"/>
          <w:color w:val="000000"/>
        </w:rPr>
        <w:t xml:space="preserve"> it</w:t>
      </w:r>
      <w:r w:rsidRPr="00AF0074">
        <w:rPr>
          <w:rFonts w:ascii="Arial" w:hAnsi="Arial" w:cs="Arial"/>
          <w:color w:val="000000"/>
        </w:rPr>
        <w:t xml:space="preserve"> or on</w:t>
      </w:r>
      <w:r w:rsidR="003133C7" w:rsidRPr="00AF0074">
        <w:rPr>
          <w:rFonts w:ascii="Arial" w:hAnsi="Arial" w:cs="Arial"/>
          <w:color w:val="000000"/>
        </w:rPr>
        <w:t xml:space="preserve"> its</w:t>
      </w:r>
      <w:r w:rsidRPr="00AF0074">
        <w:rPr>
          <w:rFonts w:ascii="Arial" w:hAnsi="Arial" w:cs="Arial"/>
          <w:color w:val="000000"/>
        </w:rPr>
        <w:t xml:space="preserve"> behalf.</w:t>
      </w:r>
    </w:p>
    <w:p w14:paraId="647DD006" w14:textId="6F1B39C1" w:rsidR="00742F05" w:rsidRPr="00AF0074" w:rsidRDefault="00645F10" w:rsidP="00E32703">
      <w:pPr>
        <w:pStyle w:val="ListParagraph"/>
        <w:widowControl/>
        <w:numPr>
          <w:ilvl w:val="0"/>
          <w:numId w:val="2"/>
        </w:numPr>
        <w:spacing w:after="240"/>
        <w:rPr>
          <w:rFonts w:ascii="Arial" w:hAnsi="Arial" w:cs="Arial"/>
          <w:color w:val="000000"/>
        </w:rPr>
      </w:pPr>
      <w:bookmarkStart w:id="4" w:name="_Ref58319229"/>
      <w:r>
        <w:rPr>
          <w:rFonts w:ascii="Arial" w:hAnsi="Arial" w:cs="Arial"/>
          <w:color w:val="000000"/>
        </w:rPr>
        <w:lastRenderedPageBreak/>
        <w:t xml:space="preserve">Without prejudice and subject to </w:t>
      </w:r>
      <w:r w:rsidR="00742F05" w:rsidRPr="00AF0074">
        <w:rPr>
          <w:rFonts w:ascii="Arial" w:hAnsi="Arial" w:cs="Arial"/>
          <w:b/>
          <w:color w:val="000000"/>
        </w:rPr>
        <w:t xml:space="preserve">Clause </w:t>
      </w:r>
      <w:r>
        <w:rPr>
          <w:rFonts w:ascii="Arial" w:hAnsi="Arial" w:cs="Arial"/>
          <w:b/>
          <w:color w:val="000000"/>
        </w:rPr>
        <w:fldChar w:fldCharType="begin"/>
      </w:r>
      <w:r>
        <w:rPr>
          <w:rFonts w:ascii="Arial" w:hAnsi="Arial" w:cs="Arial"/>
          <w:b/>
          <w:color w:val="000000"/>
        </w:rPr>
        <w:instrText xml:space="preserve"> REF _Ref58319334 \r \h </w:instrText>
      </w:r>
      <w:r>
        <w:rPr>
          <w:rFonts w:ascii="Arial" w:hAnsi="Arial" w:cs="Arial"/>
          <w:b/>
          <w:color w:val="000000"/>
        </w:rPr>
      </w:r>
      <w:r>
        <w:rPr>
          <w:rFonts w:ascii="Arial" w:hAnsi="Arial" w:cs="Arial"/>
          <w:b/>
          <w:color w:val="000000"/>
        </w:rPr>
        <w:fldChar w:fldCharType="separate"/>
      </w:r>
      <w:r w:rsidR="002C6487">
        <w:rPr>
          <w:rFonts w:ascii="Arial" w:hAnsi="Arial" w:cs="Arial"/>
          <w:b/>
          <w:color w:val="000000"/>
        </w:rPr>
        <w:t>37</w:t>
      </w:r>
      <w:r>
        <w:rPr>
          <w:rFonts w:ascii="Arial" w:hAnsi="Arial" w:cs="Arial"/>
          <w:b/>
          <w:color w:val="000000"/>
        </w:rPr>
        <w:fldChar w:fldCharType="end"/>
      </w:r>
      <w:r w:rsidR="00742F05" w:rsidRPr="00AF0074">
        <w:rPr>
          <w:rFonts w:ascii="Arial" w:hAnsi="Arial" w:cs="Arial"/>
          <w:color w:val="000000"/>
        </w:rPr>
        <w:t>, no Collaborating Practice shall be liable to any other for (a) any indirect or consequential loss or (b) any loss of use or loss of profits, business, contracts, revenues or anticipated savings whether arising from tort (including, without limitation, negligence or breach of statutory duty), breach of contract or otherwise.</w:t>
      </w:r>
      <w:bookmarkEnd w:id="4"/>
    </w:p>
    <w:p w14:paraId="1FCCC6AD" w14:textId="16FD1453" w:rsidR="00742F05" w:rsidRPr="00AF0074" w:rsidRDefault="00645F10" w:rsidP="00645F10">
      <w:pPr>
        <w:pStyle w:val="ListParagraph"/>
        <w:widowControl/>
        <w:numPr>
          <w:ilvl w:val="0"/>
          <w:numId w:val="2"/>
        </w:numPr>
        <w:spacing w:after="240"/>
        <w:rPr>
          <w:rFonts w:ascii="Arial" w:hAnsi="Arial" w:cs="Arial"/>
          <w:color w:val="000000"/>
        </w:rPr>
      </w:pPr>
      <w:r w:rsidRPr="00645F10">
        <w:rPr>
          <w:rFonts w:ascii="Arial" w:hAnsi="Arial" w:cs="Arial"/>
          <w:color w:val="000000"/>
        </w:rPr>
        <w:t xml:space="preserve">Without prejudice and subject to </w:t>
      </w:r>
      <w:r w:rsidRPr="00645F10">
        <w:rPr>
          <w:rFonts w:ascii="Arial" w:hAnsi="Arial" w:cs="Arial"/>
          <w:b/>
          <w:color w:val="000000"/>
        </w:rPr>
        <w:t xml:space="preserve">Clause </w:t>
      </w:r>
      <w:r w:rsidRPr="00645F10">
        <w:rPr>
          <w:rFonts w:ascii="Arial" w:hAnsi="Arial" w:cs="Arial"/>
          <w:b/>
          <w:color w:val="000000"/>
        </w:rPr>
        <w:fldChar w:fldCharType="begin"/>
      </w:r>
      <w:r w:rsidRPr="00645F10">
        <w:rPr>
          <w:rFonts w:ascii="Arial" w:hAnsi="Arial" w:cs="Arial"/>
          <w:b/>
          <w:color w:val="000000"/>
        </w:rPr>
        <w:instrText xml:space="preserve"> REF _Ref58319334 \r \h </w:instrText>
      </w:r>
      <w:r>
        <w:rPr>
          <w:rFonts w:ascii="Arial" w:hAnsi="Arial" w:cs="Arial"/>
          <w:b/>
          <w:color w:val="000000"/>
        </w:rPr>
        <w:instrText xml:space="preserve"> \* MERGEFORMAT </w:instrText>
      </w:r>
      <w:r w:rsidRPr="00645F10">
        <w:rPr>
          <w:rFonts w:ascii="Arial" w:hAnsi="Arial" w:cs="Arial"/>
          <w:b/>
          <w:color w:val="000000"/>
        </w:rPr>
      </w:r>
      <w:r w:rsidRPr="00645F10">
        <w:rPr>
          <w:rFonts w:ascii="Arial" w:hAnsi="Arial" w:cs="Arial"/>
          <w:b/>
          <w:color w:val="000000"/>
        </w:rPr>
        <w:fldChar w:fldCharType="separate"/>
      </w:r>
      <w:r w:rsidR="002C6487">
        <w:rPr>
          <w:rFonts w:ascii="Arial" w:hAnsi="Arial" w:cs="Arial"/>
          <w:b/>
          <w:color w:val="000000"/>
        </w:rPr>
        <w:t>37</w:t>
      </w:r>
      <w:r w:rsidRPr="00645F10">
        <w:rPr>
          <w:rFonts w:ascii="Arial" w:hAnsi="Arial" w:cs="Arial"/>
          <w:b/>
          <w:color w:val="000000"/>
        </w:rPr>
        <w:fldChar w:fldCharType="end"/>
      </w:r>
      <w:r w:rsidR="00742F05" w:rsidRPr="00AF0074">
        <w:rPr>
          <w:rFonts w:ascii="Arial" w:hAnsi="Arial" w:cs="Arial"/>
          <w:color w:val="000000"/>
        </w:rPr>
        <w:t>, the Host Practice excludes all liability to the Collaborating Practices arising otherwise than as a result of its own negligence in the performance of this Agreement.</w:t>
      </w:r>
    </w:p>
    <w:p w14:paraId="4779E1BF" w14:textId="19838BED" w:rsidR="00742F05" w:rsidRPr="00AF0074" w:rsidRDefault="00645F10" w:rsidP="00B65FAC">
      <w:pPr>
        <w:pStyle w:val="ListParagraph"/>
        <w:widowControl/>
        <w:numPr>
          <w:ilvl w:val="0"/>
          <w:numId w:val="2"/>
        </w:numPr>
        <w:spacing w:after="240"/>
        <w:rPr>
          <w:rFonts w:ascii="Arial" w:hAnsi="Arial" w:cs="Arial"/>
          <w:color w:val="000000"/>
        </w:rPr>
      </w:pPr>
      <w:bookmarkStart w:id="5" w:name="_Ref58319334"/>
      <w:commentRangeStart w:id="6"/>
      <w:r>
        <w:rPr>
          <w:rFonts w:ascii="Arial" w:hAnsi="Arial" w:cs="Arial"/>
          <w:color w:val="000000"/>
        </w:rPr>
        <w:t>Each</w:t>
      </w:r>
      <w:commentRangeEnd w:id="6"/>
      <w:r w:rsidR="00A4407B">
        <w:rPr>
          <w:rStyle w:val="CommentReference"/>
        </w:rPr>
        <w:commentReference w:id="6"/>
      </w:r>
      <w:r>
        <w:rPr>
          <w:rFonts w:ascii="Arial" w:hAnsi="Arial" w:cs="Arial"/>
          <w:color w:val="000000"/>
        </w:rPr>
        <w:t xml:space="preserve"> </w:t>
      </w:r>
      <w:r w:rsidR="00742F05" w:rsidRPr="00AF0074">
        <w:rPr>
          <w:rFonts w:ascii="Arial" w:hAnsi="Arial" w:cs="Arial"/>
          <w:color w:val="000000"/>
        </w:rPr>
        <w:t xml:space="preserve">Collaborating Practice </w:t>
      </w:r>
      <w:r w:rsidR="001E0F83">
        <w:rPr>
          <w:rFonts w:ascii="Arial" w:hAnsi="Arial" w:cs="Arial"/>
          <w:color w:val="000000"/>
        </w:rPr>
        <w:t xml:space="preserve">(the indemnifying Collaborating Practice) </w:t>
      </w:r>
      <w:r w:rsidR="00742F05" w:rsidRPr="00AF0074">
        <w:rPr>
          <w:rFonts w:ascii="Arial" w:hAnsi="Arial" w:cs="Arial"/>
          <w:color w:val="000000"/>
        </w:rPr>
        <w:t>agree</w:t>
      </w:r>
      <w:r>
        <w:rPr>
          <w:rFonts w:ascii="Arial" w:hAnsi="Arial" w:cs="Arial"/>
          <w:color w:val="000000"/>
        </w:rPr>
        <w:t>s</w:t>
      </w:r>
      <w:r w:rsidR="00742F05" w:rsidRPr="00AF0074">
        <w:rPr>
          <w:rFonts w:ascii="Arial" w:hAnsi="Arial" w:cs="Arial"/>
          <w:color w:val="000000"/>
        </w:rPr>
        <w:t xml:space="preserve"> to indemnify and keep indemnified </w:t>
      </w:r>
      <w:r>
        <w:rPr>
          <w:rFonts w:ascii="Arial" w:hAnsi="Arial" w:cs="Arial"/>
          <w:color w:val="000000"/>
        </w:rPr>
        <w:t xml:space="preserve">every other </w:t>
      </w:r>
      <w:r w:rsidRPr="00AF0074">
        <w:rPr>
          <w:rFonts w:ascii="Arial" w:hAnsi="Arial" w:cs="Arial"/>
          <w:color w:val="000000"/>
        </w:rPr>
        <w:t xml:space="preserve">Collaborating Practice </w:t>
      </w:r>
      <w:r w:rsidR="001E0F83">
        <w:rPr>
          <w:rFonts w:ascii="Arial" w:hAnsi="Arial" w:cs="Arial"/>
          <w:color w:val="000000"/>
        </w:rPr>
        <w:t xml:space="preserve">(the indemnified Collaborating Practice) </w:t>
      </w:r>
      <w:r w:rsidR="00742F05" w:rsidRPr="00AF0074">
        <w:rPr>
          <w:rFonts w:ascii="Arial" w:hAnsi="Arial" w:cs="Arial"/>
          <w:color w:val="000000"/>
        </w:rPr>
        <w:t xml:space="preserve">against all costs, claims, demands, liabilities and damages incurred or suffered by </w:t>
      </w:r>
      <w:r w:rsidR="001E0F83">
        <w:rPr>
          <w:rFonts w:ascii="Arial" w:hAnsi="Arial" w:cs="Arial"/>
          <w:color w:val="000000"/>
        </w:rPr>
        <w:t xml:space="preserve">the indemnified </w:t>
      </w:r>
      <w:r w:rsidR="001E0F83" w:rsidRPr="00AF0074">
        <w:rPr>
          <w:rFonts w:ascii="Arial" w:hAnsi="Arial" w:cs="Arial"/>
          <w:color w:val="000000"/>
        </w:rPr>
        <w:t xml:space="preserve">Collaborating Practice </w:t>
      </w:r>
      <w:r w:rsidR="00742F05" w:rsidRPr="00AF0074">
        <w:rPr>
          <w:rFonts w:ascii="Arial" w:hAnsi="Arial" w:cs="Arial"/>
          <w:color w:val="000000"/>
        </w:rPr>
        <w:t xml:space="preserve">as a result of any act or omission of the </w:t>
      </w:r>
      <w:r w:rsidR="001E0F83">
        <w:rPr>
          <w:rFonts w:ascii="Arial" w:hAnsi="Arial" w:cs="Arial"/>
          <w:color w:val="000000"/>
        </w:rPr>
        <w:t xml:space="preserve">indemnifying </w:t>
      </w:r>
      <w:r w:rsidR="00742F05" w:rsidRPr="00AF0074">
        <w:rPr>
          <w:rFonts w:ascii="Arial" w:hAnsi="Arial" w:cs="Arial"/>
          <w:color w:val="000000"/>
        </w:rPr>
        <w:t xml:space="preserve">Collaborating Practice, </w:t>
      </w:r>
      <w:r w:rsidR="001E0F83">
        <w:rPr>
          <w:rFonts w:ascii="Arial" w:hAnsi="Arial" w:cs="Arial"/>
          <w:color w:val="000000"/>
        </w:rPr>
        <w:t xml:space="preserve">its </w:t>
      </w:r>
      <w:r w:rsidR="00742F05" w:rsidRPr="00AF0074">
        <w:rPr>
          <w:rFonts w:ascii="Arial" w:hAnsi="Arial" w:cs="Arial"/>
          <w:color w:val="000000"/>
        </w:rPr>
        <w:t xml:space="preserve">employees or agents except in so far as such costs, claims, demands, liabilities or damages arise or are contributed to as a result of </w:t>
      </w:r>
      <w:r w:rsidR="001E0F83" w:rsidRPr="00AF0074">
        <w:rPr>
          <w:rFonts w:ascii="Arial" w:hAnsi="Arial" w:cs="Arial"/>
          <w:color w:val="000000"/>
        </w:rPr>
        <w:t xml:space="preserve">act or omission </w:t>
      </w:r>
      <w:r w:rsidR="001E0F83">
        <w:rPr>
          <w:rFonts w:ascii="Arial" w:hAnsi="Arial" w:cs="Arial"/>
          <w:color w:val="000000"/>
        </w:rPr>
        <w:t xml:space="preserve">of </w:t>
      </w:r>
      <w:r w:rsidR="00742F05" w:rsidRPr="00AF0074">
        <w:rPr>
          <w:rFonts w:ascii="Arial" w:hAnsi="Arial" w:cs="Arial"/>
          <w:color w:val="000000"/>
        </w:rPr>
        <w:t xml:space="preserve">the </w:t>
      </w:r>
      <w:r w:rsidR="001E0F83" w:rsidRPr="001E0F83">
        <w:rPr>
          <w:rFonts w:ascii="Arial" w:hAnsi="Arial" w:cs="Arial"/>
          <w:color w:val="000000"/>
        </w:rPr>
        <w:t>indemnified Collaborating Practice</w:t>
      </w:r>
      <w:r w:rsidR="001E0F83">
        <w:rPr>
          <w:rFonts w:ascii="Arial" w:hAnsi="Arial" w:cs="Arial"/>
          <w:color w:val="000000"/>
        </w:rPr>
        <w:t xml:space="preserve"> (or of any of its employees or agents)</w:t>
      </w:r>
      <w:r w:rsidR="00742F05" w:rsidRPr="00AF0074">
        <w:rPr>
          <w:rFonts w:ascii="Arial" w:hAnsi="Arial" w:cs="Arial"/>
          <w:color w:val="000000"/>
        </w:rPr>
        <w:t>.</w:t>
      </w:r>
      <w:bookmarkEnd w:id="5"/>
      <w:r w:rsidR="00742F05" w:rsidRPr="00AF0074">
        <w:rPr>
          <w:rFonts w:ascii="Arial" w:hAnsi="Arial" w:cs="Arial"/>
          <w:color w:val="000000"/>
        </w:rPr>
        <w:t xml:space="preserve"> </w:t>
      </w:r>
    </w:p>
    <w:p w14:paraId="3660647D" w14:textId="16246A4F" w:rsidR="00742F05" w:rsidRPr="00AF0074" w:rsidRDefault="001B75F9" w:rsidP="00BA2F0F">
      <w:pPr>
        <w:pStyle w:val="ListParagraph"/>
        <w:widowControl/>
        <w:numPr>
          <w:ilvl w:val="0"/>
          <w:numId w:val="2"/>
        </w:numPr>
        <w:kinsoku w:val="0"/>
        <w:overflowPunct w:val="0"/>
        <w:spacing w:before="120" w:after="240"/>
        <w:ind w:right="122"/>
        <w:jc w:val="both"/>
        <w:rPr>
          <w:rFonts w:ascii="Arial" w:hAnsi="Arial" w:cs="Arial"/>
        </w:rPr>
      </w:pPr>
      <w:r w:rsidRPr="00AF0074">
        <w:rPr>
          <w:rFonts w:ascii="Arial" w:hAnsi="Arial" w:cs="Arial"/>
          <w:color w:val="000000"/>
        </w:rPr>
        <w:t>E</w:t>
      </w:r>
      <w:r w:rsidR="00742F05" w:rsidRPr="00AF0074">
        <w:rPr>
          <w:rFonts w:ascii="Arial" w:hAnsi="Arial" w:cs="Arial"/>
          <w:color w:val="000000"/>
        </w:rPr>
        <w:t xml:space="preserve">ach </w:t>
      </w:r>
      <w:r w:rsidR="00A626B7" w:rsidRPr="00AF0074">
        <w:rPr>
          <w:rFonts w:ascii="Arial" w:hAnsi="Arial" w:cs="Arial"/>
          <w:color w:val="000000"/>
        </w:rPr>
        <w:t xml:space="preserve">Collaborating Practice </w:t>
      </w:r>
      <w:r w:rsidR="00742F05" w:rsidRPr="00AF0074">
        <w:rPr>
          <w:rFonts w:ascii="Arial" w:hAnsi="Arial" w:cs="Arial"/>
          <w:color w:val="000000"/>
        </w:rPr>
        <w:t xml:space="preserve">shall ensure that its </w:t>
      </w:r>
      <w:r w:rsidRPr="00AF0074">
        <w:rPr>
          <w:rFonts w:ascii="Arial" w:hAnsi="Arial" w:cs="Arial"/>
          <w:color w:val="000000"/>
        </w:rPr>
        <w:t xml:space="preserve">indemnity and </w:t>
      </w:r>
      <w:r w:rsidR="00742F05" w:rsidRPr="00AF0074">
        <w:rPr>
          <w:rFonts w:ascii="Arial" w:hAnsi="Arial" w:cs="Arial"/>
          <w:color w:val="000000"/>
        </w:rPr>
        <w:t>insurance arrangements during the term of this</w:t>
      </w:r>
      <w:r w:rsidRPr="00AF0074">
        <w:rPr>
          <w:rFonts w:ascii="Arial" w:hAnsi="Arial" w:cs="Arial"/>
          <w:color w:val="000000"/>
        </w:rPr>
        <w:t xml:space="preserve"> </w:t>
      </w:r>
      <w:r w:rsidR="00742F05" w:rsidRPr="00AF0074">
        <w:rPr>
          <w:rFonts w:ascii="Arial" w:hAnsi="Arial" w:cs="Arial"/>
          <w:color w:val="000000"/>
        </w:rPr>
        <w:t>Agreement are sufficient to cover its liabilities under this Agreement</w:t>
      </w:r>
      <w:r w:rsidR="00A626B7" w:rsidRPr="00AF0074">
        <w:rPr>
          <w:rFonts w:ascii="Arial" w:hAnsi="Arial" w:cs="Arial"/>
          <w:color w:val="000000"/>
        </w:rPr>
        <w:t>, including liabilities in respect of Staff and any third parties attending any premises for the purposes of delivering the requirements of the ES</w:t>
      </w:r>
      <w:r w:rsidR="00742F05" w:rsidRPr="00AF0074">
        <w:rPr>
          <w:rFonts w:ascii="Arial" w:hAnsi="Arial" w:cs="Arial"/>
          <w:color w:val="000000"/>
        </w:rPr>
        <w:t xml:space="preserve">. </w:t>
      </w:r>
      <w:r w:rsidRPr="00AF0074">
        <w:rPr>
          <w:rFonts w:ascii="Arial" w:hAnsi="Arial" w:cs="Arial"/>
          <w:color w:val="000000"/>
        </w:rPr>
        <w:t xml:space="preserve">  Any Collaborating Practice shall u</w:t>
      </w:r>
      <w:r w:rsidR="00742F05" w:rsidRPr="00AF0074">
        <w:rPr>
          <w:rFonts w:ascii="Arial" w:hAnsi="Arial" w:cs="Arial"/>
          <w:color w:val="000000"/>
        </w:rPr>
        <w:t>pon request produce to an</w:t>
      </w:r>
      <w:r w:rsidR="00BA2F0F">
        <w:rPr>
          <w:rFonts w:ascii="Arial" w:hAnsi="Arial" w:cs="Arial"/>
          <w:color w:val="000000"/>
        </w:rPr>
        <w:t xml:space="preserve">y </w:t>
      </w:r>
      <w:r w:rsidR="00742F05" w:rsidRPr="00AF0074">
        <w:rPr>
          <w:rFonts w:ascii="Arial" w:hAnsi="Arial" w:cs="Arial"/>
          <w:color w:val="000000"/>
        </w:rPr>
        <w:t xml:space="preserve">other </w:t>
      </w:r>
      <w:r w:rsidR="00BA2F0F" w:rsidRPr="00BA2F0F">
        <w:rPr>
          <w:rFonts w:ascii="Arial" w:hAnsi="Arial" w:cs="Arial"/>
          <w:color w:val="000000"/>
        </w:rPr>
        <w:t xml:space="preserve">Collaborating Practice </w:t>
      </w:r>
      <w:r w:rsidR="00742F05" w:rsidRPr="00AF0074">
        <w:rPr>
          <w:rFonts w:ascii="Arial" w:hAnsi="Arial" w:cs="Arial"/>
          <w:color w:val="000000"/>
        </w:rPr>
        <w:t xml:space="preserve">evidence that the </w:t>
      </w:r>
      <w:r w:rsidRPr="00AF0074">
        <w:rPr>
          <w:rFonts w:ascii="Arial" w:hAnsi="Arial" w:cs="Arial"/>
          <w:color w:val="000000"/>
        </w:rPr>
        <w:t xml:space="preserve">indemnity and </w:t>
      </w:r>
      <w:r w:rsidR="00742F05" w:rsidRPr="00AF0074">
        <w:rPr>
          <w:rFonts w:ascii="Arial" w:hAnsi="Arial" w:cs="Arial"/>
          <w:color w:val="000000"/>
        </w:rPr>
        <w:t>insurance arrangements are in</w:t>
      </w:r>
      <w:r w:rsidRPr="00AF0074">
        <w:rPr>
          <w:rFonts w:ascii="Arial" w:hAnsi="Arial" w:cs="Arial"/>
          <w:color w:val="000000"/>
        </w:rPr>
        <w:t xml:space="preserve"> </w:t>
      </w:r>
      <w:r w:rsidR="00742F05" w:rsidRPr="00AF0074">
        <w:rPr>
          <w:rFonts w:ascii="Arial" w:hAnsi="Arial" w:cs="Arial"/>
          <w:color w:val="000000"/>
        </w:rPr>
        <w:t>place and up-to-date.</w:t>
      </w:r>
      <w:r w:rsidR="00992E6D" w:rsidRPr="00AF0074">
        <w:rPr>
          <w:rFonts w:ascii="Arial" w:hAnsi="Arial" w:cs="Arial"/>
          <w:color w:val="000000"/>
        </w:rPr>
        <w:t xml:space="preserve">  The Clinical Negligence Scheme for General Practice (CNSGP) provides clinical negligence indemnity cover for all staff engaged by a Collaborating Practice under the CNSGP Regulations. It covers NHS activities delivered by a Part 4 contractor under a Primary Medical Services contract (including an NHS standard contract with Schedule 2L), a Primary Medical Services sub-contractor, or the provision of ‘Ancillary Health Services’ for a Part 4 contractor or Primary Medical Services sub-contractor such as an Enhanced Service. Cover under CNSGP is not restricted to a Collaborati</w:t>
      </w:r>
      <w:r w:rsidR="00BA2F0F">
        <w:rPr>
          <w:rFonts w:ascii="Arial" w:hAnsi="Arial" w:cs="Arial"/>
          <w:color w:val="000000"/>
        </w:rPr>
        <w:t>ng P</w:t>
      </w:r>
      <w:r w:rsidR="00992E6D" w:rsidRPr="00AF0074">
        <w:rPr>
          <w:rFonts w:ascii="Arial" w:hAnsi="Arial" w:cs="Arial"/>
          <w:color w:val="000000"/>
        </w:rPr>
        <w:t xml:space="preserve">ractice’s registered patients so applies to the provision of the ES by </w:t>
      </w:r>
      <w:r w:rsidR="00BA2F0F">
        <w:rPr>
          <w:rFonts w:ascii="Arial" w:hAnsi="Arial" w:cs="Arial"/>
          <w:color w:val="000000"/>
        </w:rPr>
        <w:t xml:space="preserve">a </w:t>
      </w:r>
      <w:r w:rsidR="00992E6D" w:rsidRPr="00AF0074">
        <w:rPr>
          <w:rFonts w:ascii="Arial" w:hAnsi="Arial" w:cs="Arial"/>
          <w:color w:val="000000"/>
        </w:rPr>
        <w:t xml:space="preserve">Collaborating Practice to a person who </w:t>
      </w:r>
      <w:r w:rsidR="00BA2F0F">
        <w:rPr>
          <w:rFonts w:ascii="Arial" w:hAnsi="Arial" w:cs="Arial"/>
          <w:color w:val="000000"/>
        </w:rPr>
        <w:t xml:space="preserve">is </w:t>
      </w:r>
      <w:r w:rsidR="00992E6D" w:rsidRPr="00AF0074">
        <w:rPr>
          <w:rFonts w:ascii="Arial" w:hAnsi="Arial" w:cs="Arial"/>
          <w:color w:val="000000"/>
        </w:rPr>
        <w:t>not on the registered list of that Collaborating Practice.</w:t>
      </w:r>
    </w:p>
    <w:p w14:paraId="5AFF0D1F" w14:textId="77777777" w:rsidR="00BD3C43" w:rsidRPr="00AF0074" w:rsidRDefault="00BD3C43" w:rsidP="00E32703">
      <w:pPr>
        <w:pStyle w:val="ListParagraph"/>
        <w:widowControl/>
        <w:numPr>
          <w:ilvl w:val="0"/>
          <w:numId w:val="2"/>
        </w:numPr>
        <w:kinsoku w:val="0"/>
        <w:overflowPunct w:val="0"/>
        <w:spacing w:before="120" w:after="240"/>
        <w:ind w:right="122"/>
        <w:jc w:val="both"/>
        <w:rPr>
          <w:rFonts w:ascii="Arial" w:hAnsi="Arial" w:cs="Arial"/>
        </w:rPr>
      </w:pPr>
      <w:bookmarkStart w:id="7" w:name="_Ref58319904"/>
      <w:r w:rsidRPr="00AF0074">
        <w:rPr>
          <w:rFonts w:ascii="Arial" w:hAnsi="Arial" w:cs="Arial"/>
          <w:color w:val="000000"/>
        </w:rPr>
        <w:t xml:space="preserve">The Collaborating Practices shall take reasonable steps to </w:t>
      </w:r>
      <w:r w:rsidR="00A626B7" w:rsidRPr="00AF0074">
        <w:rPr>
          <w:rFonts w:ascii="Arial" w:hAnsi="Arial" w:cs="Arial"/>
          <w:color w:val="000000"/>
        </w:rPr>
        <w:t>advise any relevant Staff that they should consider whether they are covered by appropriate professional indemnity arrangements in respect of their involvement or activities in delivering the requirements of the ES.</w:t>
      </w:r>
      <w:bookmarkEnd w:id="7"/>
      <w:r w:rsidR="00A626B7" w:rsidRPr="00AF0074">
        <w:rPr>
          <w:rFonts w:ascii="Arial" w:hAnsi="Arial" w:cs="Arial"/>
          <w:color w:val="000000"/>
        </w:rPr>
        <w:t xml:space="preserve">  </w:t>
      </w:r>
    </w:p>
    <w:p w14:paraId="56E9247C" w14:textId="0E0F26DA" w:rsidR="002A00DD" w:rsidRPr="00AF0074" w:rsidRDefault="002A00DD" w:rsidP="00E32703">
      <w:pPr>
        <w:pStyle w:val="ListParagraph"/>
        <w:widowControl/>
        <w:numPr>
          <w:ilvl w:val="0"/>
          <w:numId w:val="2"/>
        </w:numPr>
        <w:kinsoku w:val="0"/>
        <w:overflowPunct w:val="0"/>
        <w:spacing w:before="120" w:after="240"/>
        <w:ind w:right="122"/>
        <w:jc w:val="both"/>
        <w:rPr>
          <w:rFonts w:ascii="Arial" w:hAnsi="Arial" w:cs="Arial"/>
        </w:rPr>
      </w:pPr>
      <w:r w:rsidRPr="00AF0074">
        <w:rPr>
          <w:rFonts w:ascii="Arial" w:hAnsi="Arial" w:cs="Arial"/>
          <w:color w:val="000000"/>
        </w:rPr>
        <w:t xml:space="preserve">If and to the extent that the indemnity arrangements set out in </w:t>
      </w:r>
      <w:r w:rsidRPr="00AF0074">
        <w:rPr>
          <w:rFonts w:ascii="Arial" w:hAnsi="Arial" w:cs="Arial"/>
          <w:b/>
          <w:color w:val="000000"/>
        </w:rPr>
        <w:t xml:space="preserve">Clauses </w:t>
      </w:r>
      <w:r w:rsidR="00DF16F7">
        <w:rPr>
          <w:rFonts w:ascii="Arial" w:hAnsi="Arial" w:cs="Arial"/>
          <w:b/>
          <w:color w:val="000000"/>
        </w:rPr>
        <w:fldChar w:fldCharType="begin"/>
      </w:r>
      <w:r w:rsidR="00DF16F7">
        <w:rPr>
          <w:rFonts w:ascii="Arial" w:hAnsi="Arial" w:cs="Arial"/>
          <w:b/>
          <w:color w:val="000000"/>
        </w:rPr>
        <w:instrText xml:space="preserve"> REF _Ref58319229 \r \h </w:instrText>
      </w:r>
      <w:r w:rsidR="00DF16F7">
        <w:rPr>
          <w:rFonts w:ascii="Arial" w:hAnsi="Arial" w:cs="Arial"/>
          <w:b/>
          <w:color w:val="000000"/>
        </w:rPr>
      </w:r>
      <w:r w:rsidR="00DF16F7">
        <w:rPr>
          <w:rFonts w:ascii="Arial" w:hAnsi="Arial" w:cs="Arial"/>
          <w:b/>
          <w:color w:val="000000"/>
        </w:rPr>
        <w:fldChar w:fldCharType="separate"/>
      </w:r>
      <w:r w:rsidR="002C6487">
        <w:rPr>
          <w:rFonts w:ascii="Arial" w:hAnsi="Arial" w:cs="Arial"/>
          <w:b/>
          <w:color w:val="000000"/>
        </w:rPr>
        <w:t>35</w:t>
      </w:r>
      <w:r w:rsidR="00DF16F7">
        <w:rPr>
          <w:rFonts w:ascii="Arial" w:hAnsi="Arial" w:cs="Arial"/>
          <w:b/>
          <w:color w:val="000000"/>
        </w:rPr>
        <w:fldChar w:fldCharType="end"/>
      </w:r>
      <w:r w:rsidRPr="00AF0074">
        <w:rPr>
          <w:rFonts w:ascii="Arial" w:hAnsi="Arial" w:cs="Arial"/>
          <w:b/>
          <w:color w:val="000000"/>
        </w:rPr>
        <w:t xml:space="preserve"> to </w:t>
      </w:r>
      <w:r w:rsidR="00DF16F7">
        <w:rPr>
          <w:rFonts w:ascii="Arial" w:hAnsi="Arial" w:cs="Arial"/>
          <w:b/>
          <w:color w:val="000000"/>
        </w:rPr>
        <w:fldChar w:fldCharType="begin"/>
      </w:r>
      <w:r w:rsidR="00DF16F7">
        <w:rPr>
          <w:rFonts w:ascii="Arial" w:hAnsi="Arial" w:cs="Arial"/>
          <w:b/>
          <w:color w:val="000000"/>
        </w:rPr>
        <w:instrText xml:space="preserve"> REF _Ref58319904 \r \h </w:instrText>
      </w:r>
      <w:r w:rsidR="00DF16F7">
        <w:rPr>
          <w:rFonts w:ascii="Arial" w:hAnsi="Arial" w:cs="Arial"/>
          <w:b/>
          <w:color w:val="000000"/>
        </w:rPr>
      </w:r>
      <w:r w:rsidR="00DF16F7">
        <w:rPr>
          <w:rFonts w:ascii="Arial" w:hAnsi="Arial" w:cs="Arial"/>
          <w:b/>
          <w:color w:val="000000"/>
        </w:rPr>
        <w:fldChar w:fldCharType="separate"/>
      </w:r>
      <w:r w:rsidR="002C6487">
        <w:rPr>
          <w:rFonts w:ascii="Arial" w:hAnsi="Arial" w:cs="Arial"/>
          <w:b/>
          <w:color w:val="000000"/>
        </w:rPr>
        <w:t>39</w:t>
      </w:r>
      <w:r w:rsidR="00DF16F7">
        <w:rPr>
          <w:rFonts w:ascii="Arial" w:hAnsi="Arial" w:cs="Arial"/>
          <w:b/>
          <w:color w:val="000000"/>
        </w:rPr>
        <w:fldChar w:fldCharType="end"/>
      </w:r>
      <w:r w:rsidRPr="00AF0074">
        <w:rPr>
          <w:rFonts w:ascii="Arial" w:hAnsi="Arial" w:cs="Arial"/>
          <w:color w:val="000000"/>
        </w:rPr>
        <w:t xml:space="preserve"> conflict with indemnity arrangements in any other agreement or memorandum of understanding relating to the engagement of </w:t>
      </w:r>
      <w:r w:rsidR="00BD3C43" w:rsidRPr="00AF0074">
        <w:rPr>
          <w:rFonts w:ascii="Arial" w:hAnsi="Arial" w:cs="Arial"/>
          <w:color w:val="000000"/>
        </w:rPr>
        <w:t>S</w:t>
      </w:r>
      <w:r w:rsidRPr="00AF0074">
        <w:rPr>
          <w:rFonts w:ascii="Arial" w:hAnsi="Arial" w:cs="Arial"/>
          <w:color w:val="000000"/>
        </w:rPr>
        <w:t xml:space="preserve">taff to deliver the requirements of the ES, the provisions of this agreement shall apply. </w:t>
      </w:r>
    </w:p>
    <w:p w14:paraId="13672A02" w14:textId="77777777" w:rsidR="00495A09" w:rsidRPr="00AF0074" w:rsidRDefault="00495A09" w:rsidP="00E32703">
      <w:pPr>
        <w:tabs>
          <w:tab w:val="left" w:pos="528"/>
        </w:tabs>
        <w:kinsoku w:val="0"/>
        <w:overflowPunct w:val="0"/>
        <w:spacing w:before="120" w:after="240"/>
        <w:ind w:left="100" w:right="122"/>
        <w:jc w:val="both"/>
        <w:rPr>
          <w:rFonts w:ascii="Arial" w:hAnsi="Arial" w:cs="Arial"/>
          <w:b/>
        </w:rPr>
      </w:pPr>
      <w:r w:rsidRPr="00AF0074">
        <w:rPr>
          <w:rFonts w:ascii="Arial" w:hAnsi="Arial" w:cs="Arial"/>
          <w:b/>
        </w:rPr>
        <w:t xml:space="preserve">SUB-CONTRACTING </w:t>
      </w:r>
      <w:r w:rsidR="00297011" w:rsidRPr="00AF0074">
        <w:rPr>
          <w:rFonts w:ascii="Arial" w:hAnsi="Arial" w:cs="Arial"/>
          <w:b/>
        </w:rPr>
        <w:t xml:space="preserve">OF CLINICAL MATTERS </w:t>
      </w:r>
    </w:p>
    <w:p w14:paraId="289D4377" w14:textId="77777777" w:rsidR="008167DC" w:rsidRPr="00AF0074" w:rsidRDefault="00A05C2A" w:rsidP="00E32703">
      <w:pPr>
        <w:pStyle w:val="ListParagraph"/>
        <w:numPr>
          <w:ilvl w:val="0"/>
          <w:numId w:val="2"/>
        </w:numPr>
        <w:tabs>
          <w:tab w:val="left" w:pos="528"/>
        </w:tabs>
        <w:kinsoku w:val="0"/>
        <w:overflowPunct w:val="0"/>
        <w:spacing w:before="139" w:after="240"/>
        <w:ind w:right="117" w:hanging="427"/>
        <w:jc w:val="both"/>
        <w:rPr>
          <w:rFonts w:ascii="Arial" w:hAnsi="Arial" w:cs="Arial"/>
        </w:rPr>
      </w:pPr>
      <w:r w:rsidRPr="00AF0074">
        <w:rPr>
          <w:rFonts w:ascii="Arial" w:hAnsi="Arial" w:cs="Arial"/>
        </w:rPr>
        <w:t xml:space="preserve">We have agreed the sub-contracting of clinical matters set out at </w:t>
      </w:r>
      <w:r w:rsidRPr="00AF0074">
        <w:rPr>
          <w:rFonts w:ascii="Arial" w:hAnsi="Arial" w:cs="Arial"/>
          <w:b/>
        </w:rPr>
        <w:t>Schedule 6</w:t>
      </w:r>
      <w:r w:rsidR="00A44BBF" w:rsidRPr="00AF0074">
        <w:rPr>
          <w:rFonts w:ascii="Arial" w:hAnsi="Arial" w:cs="Arial"/>
          <w:b/>
        </w:rPr>
        <w:t xml:space="preserve"> </w:t>
      </w:r>
      <w:r w:rsidR="00A44BBF" w:rsidRPr="00AF0074">
        <w:rPr>
          <w:rFonts w:ascii="Arial" w:hAnsi="Arial" w:cs="Arial"/>
        </w:rPr>
        <w:t xml:space="preserve">which we consider is necessary to deliver the </w:t>
      </w:r>
      <w:r w:rsidR="00C22F5C" w:rsidRPr="00AF0074">
        <w:rPr>
          <w:rFonts w:ascii="Arial" w:hAnsi="Arial" w:cs="Arial"/>
        </w:rPr>
        <w:t>requirements of</w:t>
      </w:r>
      <w:r w:rsidR="00A44BBF" w:rsidRPr="00AF0074">
        <w:rPr>
          <w:rFonts w:ascii="Arial" w:hAnsi="Arial" w:cs="Arial"/>
        </w:rPr>
        <w:t xml:space="preserve"> the ES</w:t>
      </w:r>
      <w:r w:rsidRPr="00AF0074">
        <w:rPr>
          <w:rFonts w:ascii="Arial" w:hAnsi="Arial" w:cs="Arial"/>
        </w:rPr>
        <w:t xml:space="preserve">. </w:t>
      </w:r>
      <w:r w:rsidR="00A60FE6" w:rsidRPr="00AF0074">
        <w:rPr>
          <w:rFonts w:ascii="Arial" w:hAnsi="Arial" w:cs="Arial"/>
          <w:color w:val="000000"/>
        </w:rPr>
        <w:t xml:space="preserve">Each Party shall, before undertaking such sub-contracted clinical services, assure itself that </w:t>
      </w:r>
      <w:r w:rsidR="002A00DD" w:rsidRPr="00AF0074">
        <w:rPr>
          <w:rFonts w:ascii="Arial" w:hAnsi="Arial" w:cs="Arial"/>
          <w:color w:val="000000"/>
        </w:rPr>
        <w:t xml:space="preserve">the proposed sub-contracted services are covered by the indemnity arrangements </w:t>
      </w:r>
      <w:r w:rsidR="002A00DD" w:rsidRPr="00AF0074">
        <w:rPr>
          <w:rFonts w:ascii="Arial" w:hAnsi="Arial" w:cs="Arial"/>
          <w:color w:val="000000"/>
        </w:rPr>
        <w:lastRenderedPageBreak/>
        <w:t>under the Clinical Negligence Scheme for General Practice.</w:t>
      </w:r>
    </w:p>
    <w:p w14:paraId="1E7DA67D" w14:textId="77777777" w:rsidR="008167DC" w:rsidRPr="00AF0074" w:rsidRDefault="007158ED" w:rsidP="00E32703">
      <w:pPr>
        <w:pStyle w:val="Heading1"/>
        <w:kinsoku w:val="0"/>
        <w:overflowPunct w:val="0"/>
        <w:spacing w:before="69" w:after="240"/>
        <w:rPr>
          <w:b w:val="0"/>
          <w:bCs w:val="0"/>
        </w:rPr>
      </w:pPr>
      <w:r w:rsidRPr="00AF0074">
        <w:t>INTELLECTUAL</w:t>
      </w:r>
      <w:r w:rsidRPr="00AF0074">
        <w:rPr>
          <w:spacing w:val="-2"/>
        </w:rPr>
        <w:t xml:space="preserve"> </w:t>
      </w:r>
      <w:r w:rsidRPr="00AF0074">
        <w:t>PROPERTY</w:t>
      </w:r>
    </w:p>
    <w:p w14:paraId="0747B6A7" w14:textId="77777777" w:rsidR="008167DC" w:rsidRPr="00AF0074" w:rsidRDefault="007158ED" w:rsidP="00E32703">
      <w:pPr>
        <w:pStyle w:val="ListParagraph"/>
        <w:numPr>
          <w:ilvl w:val="0"/>
          <w:numId w:val="2"/>
        </w:numPr>
        <w:tabs>
          <w:tab w:val="left" w:pos="528"/>
        </w:tabs>
        <w:kinsoku w:val="0"/>
        <w:overflowPunct w:val="0"/>
        <w:spacing w:before="139" w:after="240"/>
        <w:ind w:right="117" w:hanging="427"/>
        <w:jc w:val="both"/>
        <w:rPr>
          <w:rFonts w:ascii="Arial" w:hAnsi="Arial" w:cs="Arial"/>
        </w:rPr>
      </w:pPr>
      <w:r w:rsidRPr="00AF0074">
        <w:rPr>
          <w:rFonts w:ascii="Arial" w:hAnsi="Arial" w:cs="Arial"/>
        </w:rPr>
        <w:t>For the purposes of this Agreement, intellectual property means rights in and to inventions,</w:t>
      </w:r>
      <w:r w:rsidRPr="00AF0074">
        <w:rPr>
          <w:rFonts w:ascii="Arial" w:hAnsi="Arial" w:cs="Arial"/>
          <w:spacing w:val="-14"/>
        </w:rPr>
        <w:t xml:space="preserve"> </w:t>
      </w:r>
      <w:r w:rsidRPr="00AF0074">
        <w:rPr>
          <w:rFonts w:ascii="Arial" w:hAnsi="Arial" w:cs="Arial"/>
        </w:rPr>
        <w:t>patents,</w:t>
      </w:r>
      <w:r w:rsidRPr="00AF0074">
        <w:rPr>
          <w:rFonts w:ascii="Arial" w:hAnsi="Arial" w:cs="Arial"/>
          <w:spacing w:val="-12"/>
        </w:rPr>
        <w:t xml:space="preserve"> </w:t>
      </w:r>
      <w:r w:rsidRPr="00AF0074">
        <w:rPr>
          <w:rFonts w:ascii="Arial" w:hAnsi="Arial" w:cs="Arial"/>
        </w:rPr>
        <w:t>design</w:t>
      </w:r>
      <w:r w:rsidRPr="00AF0074">
        <w:rPr>
          <w:rFonts w:ascii="Arial" w:hAnsi="Arial" w:cs="Arial"/>
          <w:spacing w:val="-11"/>
        </w:rPr>
        <w:t xml:space="preserve"> </w:t>
      </w:r>
      <w:r w:rsidRPr="00AF0074">
        <w:rPr>
          <w:rFonts w:ascii="Arial" w:hAnsi="Arial" w:cs="Arial"/>
        </w:rPr>
        <w:t>rights</w:t>
      </w:r>
      <w:r w:rsidRPr="00AF0074">
        <w:rPr>
          <w:rFonts w:ascii="Arial" w:hAnsi="Arial" w:cs="Arial"/>
          <w:spacing w:val="-12"/>
        </w:rPr>
        <w:t xml:space="preserve"> </w:t>
      </w:r>
      <w:r w:rsidRPr="00AF0074">
        <w:rPr>
          <w:rFonts w:ascii="Arial" w:hAnsi="Arial" w:cs="Arial"/>
        </w:rPr>
        <w:t>(registered</w:t>
      </w:r>
      <w:r w:rsidRPr="00AF0074">
        <w:rPr>
          <w:rFonts w:ascii="Arial" w:hAnsi="Arial" w:cs="Arial"/>
          <w:spacing w:val="-7"/>
        </w:rPr>
        <w:t xml:space="preserve"> </w:t>
      </w:r>
      <w:r w:rsidRPr="00AF0074">
        <w:rPr>
          <w:rFonts w:ascii="Arial" w:hAnsi="Arial" w:cs="Arial"/>
        </w:rPr>
        <w:t>or</w:t>
      </w:r>
      <w:r w:rsidRPr="00AF0074">
        <w:rPr>
          <w:rFonts w:ascii="Arial" w:hAnsi="Arial" w:cs="Arial"/>
          <w:spacing w:val="-13"/>
        </w:rPr>
        <w:t xml:space="preserve"> </w:t>
      </w:r>
      <w:r w:rsidRPr="00AF0074">
        <w:rPr>
          <w:rFonts w:ascii="Arial" w:hAnsi="Arial" w:cs="Arial"/>
        </w:rPr>
        <w:t>unregistered),</w:t>
      </w:r>
      <w:r w:rsidRPr="00AF0074">
        <w:rPr>
          <w:rFonts w:ascii="Arial" w:hAnsi="Arial" w:cs="Arial"/>
          <w:spacing w:val="-12"/>
        </w:rPr>
        <w:t xml:space="preserve"> </w:t>
      </w:r>
      <w:r w:rsidRPr="00AF0074">
        <w:rPr>
          <w:rFonts w:ascii="Arial" w:hAnsi="Arial" w:cs="Arial"/>
        </w:rPr>
        <w:t>copyrights,</w:t>
      </w:r>
      <w:r w:rsidRPr="00AF0074">
        <w:rPr>
          <w:rFonts w:ascii="Arial" w:hAnsi="Arial" w:cs="Arial"/>
          <w:spacing w:val="-11"/>
        </w:rPr>
        <w:t xml:space="preserve"> </w:t>
      </w:r>
      <w:r w:rsidRPr="00AF0074">
        <w:rPr>
          <w:rFonts w:ascii="Arial" w:hAnsi="Arial" w:cs="Arial"/>
        </w:rPr>
        <w:t>rights</w:t>
      </w:r>
      <w:r w:rsidRPr="00AF0074">
        <w:rPr>
          <w:rFonts w:ascii="Arial" w:hAnsi="Arial" w:cs="Arial"/>
          <w:spacing w:val="-12"/>
        </w:rPr>
        <w:t xml:space="preserve"> </w:t>
      </w:r>
      <w:r w:rsidRPr="00AF0074">
        <w:rPr>
          <w:rFonts w:ascii="Arial" w:hAnsi="Arial" w:cs="Arial"/>
        </w:rPr>
        <w:t>in confidential information, database rights and any similar or analogous rights that exist anywhere in the world and including any application for any registration of the</w:t>
      </w:r>
      <w:r w:rsidRPr="00AF0074">
        <w:rPr>
          <w:rFonts w:ascii="Arial" w:hAnsi="Arial" w:cs="Arial"/>
          <w:spacing w:val="-4"/>
        </w:rPr>
        <w:t xml:space="preserve"> </w:t>
      </w:r>
      <w:r w:rsidRPr="00AF0074">
        <w:rPr>
          <w:rFonts w:ascii="Arial" w:hAnsi="Arial" w:cs="Arial"/>
        </w:rPr>
        <w:t>foregoing.</w:t>
      </w:r>
    </w:p>
    <w:p w14:paraId="459527AC" w14:textId="77777777" w:rsidR="008167DC" w:rsidRPr="00AF0074" w:rsidRDefault="007158ED" w:rsidP="00E32703">
      <w:pPr>
        <w:pStyle w:val="ListParagraph"/>
        <w:numPr>
          <w:ilvl w:val="0"/>
          <w:numId w:val="2"/>
        </w:numPr>
        <w:tabs>
          <w:tab w:val="left" w:pos="528"/>
        </w:tabs>
        <w:kinsoku w:val="0"/>
        <w:overflowPunct w:val="0"/>
        <w:spacing w:before="120" w:after="240"/>
        <w:ind w:right="119" w:hanging="427"/>
        <w:jc w:val="both"/>
        <w:rPr>
          <w:rFonts w:ascii="Arial" w:hAnsi="Arial" w:cs="Arial"/>
        </w:rPr>
      </w:pPr>
      <w:r w:rsidRPr="00AF0074">
        <w:rPr>
          <w:rFonts w:ascii="Arial" w:hAnsi="Arial" w:cs="Arial"/>
        </w:rPr>
        <w:t>Each of us has our own existing intellectual property and we will retain the ownership of our respective intellectual property</w:t>
      </w:r>
      <w:r w:rsidRPr="00AF0074">
        <w:rPr>
          <w:rFonts w:ascii="Arial" w:hAnsi="Arial" w:cs="Arial"/>
          <w:spacing w:val="-22"/>
        </w:rPr>
        <w:t xml:space="preserve"> </w:t>
      </w:r>
      <w:r w:rsidRPr="00AF0074">
        <w:rPr>
          <w:rFonts w:ascii="Arial" w:hAnsi="Arial" w:cs="Arial"/>
        </w:rPr>
        <w:t>rights.</w:t>
      </w:r>
    </w:p>
    <w:p w14:paraId="322B49DD" w14:textId="77777777" w:rsidR="008167DC" w:rsidRPr="00AF0074" w:rsidRDefault="007158ED" w:rsidP="00E32703">
      <w:pPr>
        <w:pStyle w:val="ListParagraph"/>
        <w:numPr>
          <w:ilvl w:val="0"/>
          <w:numId w:val="2"/>
        </w:numPr>
        <w:tabs>
          <w:tab w:val="left" w:pos="528"/>
        </w:tabs>
        <w:kinsoku w:val="0"/>
        <w:overflowPunct w:val="0"/>
        <w:spacing w:before="120" w:after="240"/>
        <w:ind w:right="114" w:hanging="427"/>
        <w:jc w:val="both"/>
        <w:rPr>
          <w:rFonts w:ascii="Arial" w:hAnsi="Arial" w:cs="Arial"/>
        </w:rPr>
      </w:pPr>
      <w:r w:rsidRPr="00AF0074">
        <w:rPr>
          <w:rFonts w:ascii="Arial" w:hAnsi="Arial" w:cs="Arial"/>
        </w:rPr>
        <w:t xml:space="preserve">If any of us creates any new intellectual property in the course of this Agreement, the </w:t>
      </w:r>
      <w:r w:rsidR="00D550AD" w:rsidRPr="00AF0074">
        <w:rPr>
          <w:rFonts w:ascii="Arial" w:hAnsi="Arial" w:cs="Arial"/>
        </w:rPr>
        <w:t>Collaborati</w:t>
      </w:r>
      <w:r w:rsidR="00503D7A" w:rsidRPr="00AF0074">
        <w:rPr>
          <w:rFonts w:ascii="Arial" w:hAnsi="Arial" w:cs="Arial"/>
        </w:rPr>
        <w:t>ng</w:t>
      </w:r>
      <w:r w:rsidR="00D550AD" w:rsidRPr="00AF0074">
        <w:rPr>
          <w:rFonts w:ascii="Arial" w:hAnsi="Arial" w:cs="Arial"/>
        </w:rPr>
        <w:t xml:space="preserve"> Practice</w:t>
      </w:r>
      <w:r w:rsidRPr="00AF0074">
        <w:rPr>
          <w:rFonts w:ascii="Arial" w:hAnsi="Arial" w:cs="Arial"/>
        </w:rPr>
        <w:t xml:space="preserve"> which creates the intellectual property will own the rights to that intellectual property unless agreed</w:t>
      </w:r>
      <w:r w:rsidRPr="00AF0074">
        <w:rPr>
          <w:rFonts w:ascii="Arial" w:hAnsi="Arial" w:cs="Arial"/>
          <w:spacing w:val="-19"/>
        </w:rPr>
        <w:t xml:space="preserve"> </w:t>
      </w:r>
      <w:r w:rsidRPr="00AF0074">
        <w:rPr>
          <w:rFonts w:ascii="Arial" w:hAnsi="Arial" w:cs="Arial"/>
        </w:rPr>
        <w:t>otherwise.</w:t>
      </w:r>
    </w:p>
    <w:p w14:paraId="548D011B" w14:textId="77777777" w:rsidR="008167DC" w:rsidRPr="00AF0074" w:rsidRDefault="007158ED" w:rsidP="00E32703">
      <w:pPr>
        <w:pStyle w:val="ListParagraph"/>
        <w:numPr>
          <w:ilvl w:val="0"/>
          <w:numId w:val="2"/>
        </w:numPr>
        <w:tabs>
          <w:tab w:val="left" w:pos="528"/>
        </w:tabs>
        <w:kinsoku w:val="0"/>
        <w:overflowPunct w:val="0"/>
        <w:spacing w:before="120" w:after="240"/>
        <w:ind w:right="123" w:hanging="427"/>
        <w:jc w:val="both"/>
        <w:rPr>
          <w:rFonts w:ascii="Arial" w:hAnsi="Arial" w:cs="Arial"/>
        </w:rPr>
      </w:pPr>
      <w:r w:rsidRPr="00AF0074">
        <w:rPr>
          <w:rFonts w:ascii="Arial" w:hAnsi="Arial" w:cs="Arial"/>
          <w:spacing w:val="3"/>
        </w:rPr>
        <w:t xml:space="preserve">We </w:t>
      </w:r>
      <w:r w:rsidRPr="00AF0074">
        <w:rPr>
          <w:rFonts w:ascii="Arial" w:hAnsi="Arial" w:cs="Arial"/>
        </w:rPr>
        <w:t>agree that in the interest of our</w:t>
      </w:r>
      <w:r w:rsidR="00D550AD" w:rsidRPr="00AF0074">
        <w:rPr>
          <w:rFonts w:ascii="Arial" w:hAnsi="Arial" w:cs="Arial"/>
        </w:rPr>
        <w:t xml:space="preserve"> PCN Grouping </w:t>
      </w:r>
      <w:r w:rsidRPr="00AF0074">
        <w:rPr>
          <w:rFonts w:ascii="Arial" w:hAnsi="Arial" w:cs="Arial"/>
        </w:rPr>
        <w:t>we will grant to each other a royalty free non-exclusive license to use our existing and newly created intellectual property for the purposes of fulfilment of our obligations under this</w:t>
      </w:r>
      <w:r w:rsidRPr="00AF0074">
        <w:rPr>
          <w:rFonts w:ascii="Arial" w:hAnsi="Arial" w:cs="Arial"/>
          <w:spacing w:val="-28"/>
        </w:rPr>
        <w:t xml:space="preserve"> </w:t>
      </w:r>
      <w:r w:rsidRPr="00AF0074">
        <w:rPr>
          <w:rFonts w:ascii="Arial" w:hAnsi="Arial" w:cs="Arial"/>
        </w:rPr>
        <w:t>Agreement.</w:t>
      </w:r>
    </w:p>
    <w:p w14:paraId="57B30D4A" w14:textId="77777777" w:rsidR="008167DC" w:rsidRPr="00AF0074" w:rsidRDefault="007158ED" w:rsidP="00BF26E7">
      <w:pPr>
        <w:pStyle w:val="Heading1"/>
        <w:keepNext/>
        <w:kinsoku w:val="0"/>
        <w:overflowPunct w:val="0"/>
        <w:spacing w:after="240"/>
        <w:ind w:left="102"/>
        <w:rPr>
          <w:b w:val="0"/>
          <w:bCs w:val="0"/>
        </w:rPr>
      </w:pPr>
      <w:r w:rsidRPr="00AF0074">
        <w:t>MEETINGS AND</w:t>
      </w:r>
      <w:r w:rsidRPr="00AF0074">
        <w:rPr>
          <w:spacing w:val="-9"/>
        </w:rPr>
        <w:t xml:space="preserve"> </w:t>
      </w:r>
      <w:r w:rsidRPr="00AF0074">
        <w:t>DECISION-MAKING</w:t>
      </w:r>
    </w:p>
    <w:p w14:paraId="0B5FAF72" w14:textId="77777777" w:rsidR="008167DC" w:rsidRPr="00AF0074" w:rsidRDefault="007158ED" w:rsidP="00E32703">
      <w:pPr>
        <w:pStyle w:val="BodyText"/>
        <w:kinsoku w:val="0"/>
        <w:overflowPunct w:val="0"/>
        <w:spacing w:before="137" w:after="240"/>
        <w:ind w:left="100" w:firstLine="0"/>
      </w:pPr>
      <w:r w:rsidRPr="00AF0074">
        <w:rPr>
          <w:b/>
          <w:bCs/>
        </w:rPr>
        <w:t xml:space="preserve">Meetings </w:t>
      </w:r>
    </w:p>
    <w:p w14:paraId="6338A5B8" w14:textId="77777777" w:rsidR="008167DC" w:rsidRPr="00AF0074" w:rsidRDefault="0040056C" w:rsidP="00E32703">
      <w:pPr>
        <w:pStyle w:val="ListParagraph"/>
        <w:numPr>
          <w:ilvl w:val="0"/>
          <w:numId w:val="2"/>
        </w:numPr>
        <w:tabs>
          <w:tab w:val="left" w:pos="528"/>
        </w:tabs>
        <w:kinsoku w:val="0"/>
        <w:overflowPunct w:val="0"/>
        <w:spacing w:before="139" w:after="240"/>
        <w:ind w:right="119" w:hanging="427"/>
        <w:jc w:val="both"/>
        <w:rPr>
          <w:rFonts w:ascii="Arial" w:hAnsi="Arial" w:cs="Arial"/>
        </w:rPr>
      </w:pPr>
      <w:r w:rsidRPr="00AF0074">
        <w:rPr>
          <w:rFonts w:ascii="Arial" w:hAnsi="Arial" w:cs="Arial"/>
        </w:rPr>
        <w:t>We</w:t>
      </w:r>
      <w:r w:rsidR="007158ED" w:rsidRPr="00AF0074">
        <w:rPr>
          <w:rFonts w:ascii="Arial" w:hAnsi="Arial" w:cs="Arial"/>
          <w:spacing w:val="-10"/>
        </w:rPr>
        <w:t xml:space="preserve"> </w:t>
      </w:r>
      <w:r w:rsidR="007158ED" w:rsidRPr="00AF0074">
        <w:rPr>
          <w:rFonts w:ascii="Arial" w:hAnsi="Arial" w:cs="Arial"/>
        </w:rPr>
        <w:t>will</w:t>
      </w:r>
      <w:r w:rsidR="007158ED" w:rsidRPr="00AF0074">
        <w:rPr>
          <w:rFonts w:ascii="Arial" w:hAnsi="Arial" w:cs="Arial"/>
          <w:spacing w:val="-11"/>
        </w:rPr>
        <w:t xml:space="preserve"> </w:t>
      </w:r>
      <w:r w:rsidR="007158ED" w:rsidRPr="00AF0074">
        <w:rPr>
          <w:rFonts w:ascii="Arial" w:hAnsi="Arial" w:cs="Arial"/>
        </w:rPr>
        <w:t>arrange</w:t>
      </w:r>
      <w:r w:rsidR="007158ED" w:rsidRPr="00AF0074">
        <w:rPr>
          <w:rFonts w:ascii="Arial" w:hAnsi="Arial" w:cs="Arial"/>
          <w:spacing w:val="-9"/>
        </w:rPr>
        <w:t xml:space="preserve"> </w:t>
      </w:r>
      <w:r w:rsidR="007158ED" w:rsidRPr="00AF0074">
        <w:rPr>
          <w:rFonts w:ascii="Arial" w:hAnsi="Arial" w:cs="Arial"/>
        </w:rPr>
        <w:t>and</w:t>
      </w:r>
      <w:r w:rsidR="007158ED" w:rsidRPr="00AF0074">
        <w:rPr>
          <w:rFonts w:ascii="Arial" w:hAnsi="Arial" w:cs="Arial"/>
          <w:spacing w:val="-12"/>
        </w:rPr>
        <w:t xml:space="preserve"> </w:t>
      </w:r>
      <w:r w:rsidR="007158ED" w:rsidRPr="00AF0074">
        <w:rPr>
          <w:rFonts w:ascii="Arial" w:hAnsi="Arial" w:cs="Arial"/>
        </w:rPr>
        <w:t>attend</w:t>
      </w:r>
      <w:r w:rsidR="007158ED" w:rsidRPr="00AF0074">
        <w:rPr>
          <w:rFonts w:ascii="Arial" w:hAnsi="Arial" w:cs="Arial"/>
          <w:spacing w:val="-12"/>
        </w:rPr>
        <w:t xml:space="preserve"> </w:t>
      </w:r>
      <w:r w:rsidR="007158ED" w:rsidRPr="00AF0074">
        <w:rPr>
          <w:rFonts w:ascii="Arial" w:hAnsi="Arial" w:cs="Arial"/>
        </w:rPr>
        <w:t>meetings</w:t>
      </w:r>
      <w:r w:rsidR="007158ED" w:rsidRPr="00AF0074">
        <w:rPr>
          <w:rFonts w:ascii="Arial" w:hAnsi="Arial" w:cs="Arial"/>
          <w:spacing w:val="-10"/>
        </w:rPr>
        <w:t xml:space="preserve"> </w:t>
      </w:r>
      <w:r w:rsidR="007158ED" w:rsidRPr="00AF0074">
        <w:rPr>
          <w:rFonts w:ascii="Arial" w:hAnsi="Arial" w:cs="Arial"/>
        </w:rPr>
        <w:t>as</w:t>
      </w:r>
      <w:r w:rsidR="007158ED" w:rsidRPr="00AF0074">
        <w:rPr>
          <w:rFonts w:ascii="Arial" w:hAnsi="Arial" w:cs="Arial"/>
          <w:spacing w:val="-13"/>
        </w:rPr>
        <w:t xml:space="preserve"> </w:t>
      </w:r>
      <w:r w:rsidR="007158ED" w:rsidRPr="00AF0074">
        <w:rPr>
          <w:rFonts w:ascii="Arial" w:hAnsi="Arial" w:cs="Arial"/>
        </w:rPr>
        <w:t>often</w:t>
      </w:r>
      <w:r w:rsidR="007158ED" w:rsidRPr="00AF0074">
        <w:rPr>
          <w:rFonts w:ascii="Arial" w:hAnsi="Arial" w:cs="Arial"/>
          <w:spacing w:val="-12"/>
        </w:rPr>
        <w:t xml:space="preserve"> </w:t>
      </w:r>
      <w:r w:rsidR="007158ED" w:rsidRPr="00AF0074">
        <w:rPr>
          <w:rFonts w:ascii="Arial" w:hAnsi="Arial" w:cs="Arial"/>
        </w:rPr>
        <w:t>as</w:t>
      </w:r>
      <w:r w:rsidR="007158ED" w:rsidRPr="00AF0074">
        <w:rPr>
          <w:rFonts w:ascii="Arial" w:hAnsi="Arial" w:cs="Arial"/>
          <w:spacing w:val="-15"/>
        </w:rPr>
        <w:t xml:space="preserve"> </w:t>
      </w:r>
      <w:r w:rsidR="007158ED" w:rsidRPr="00AF0074">
        <w:rPr>
          <w:rFonts w:ascii="Arial" w:hAnsi="Arial" w:cs="Arial"/>
        </w:rPr>
        <w:t>is</w:t>
      </w:r>
      <w:r w:rsidR="007158ED" w:rsidRPr="00AF0074">
        <w:rPr>
          <w:rFonts w:ascii="Arial" w:hAnsi="Arial" w:cs="Arial"/>
          <w:spacing w:val="-11"/>
        </w:rPr>
        <w:t xml:space="preserve"> </w:t>
      </w:r>
      <w:r w:rsidR="007158ED" w:rsidRPr="00AF0074">
        <w:rPr>
          <w:rFonts w:ascii="Arial" w:hAnsi="Arial" w:cs="Arial"/>
        </w:rPr>
        <w:t xml:space="preserve">necessary to discuss any issues relating to the </w:t>
      </w:r>
      <w:r w:rsidRPr="00AF0074">
        <w:rPr>
          <w:rFonts w:ascii="Arial" w:hAnsi="Arial" w:cs="Arial"/>
        </w:rPr>
        <w:t>ES</w:t>
      </w:r>
      <w:r w:rsidR="007158ED" w:rsidRPr="00AF0074">
        <w:rPr>
          <w:rFonts w:ascii="Arial" w:hAnsi="Arial" w:cs="Arial"/>
        </w:rPr>
        <w:t xml:space="preserve"> including (but not limited to) performance, strategies and the operating environment relating to the delivery of the requirements of the </w:t>
      </w:r>
      <w:r w:rsidRPr="00AF0074">
        <w:rPr>
          <w:rFonts w:ascii="Arial" w:hAnsi="Arial" w:cs="Arial"/>
        </w:rPr>
        <w:t>ES</w:t>
      </w:r>
      <w:r w:rsidR="007158ED" w:rsidRPr="00AF0074">
        <w:rPr>
          <w:rFonts w:ascii="Arial" w:hAnsi="Arial" w:cs="Arial"/>
        </w:rPr>
        <w:t>.</w:t>
      </w:r>
    </w:p>
    <w:p w14:paraId="4C347427" w14:textId="77777777" w:rsidR="008167DC" w:rsidRPr="00AF0074" w:rsidRDefault="0040056C" w:rsidP="00E32703">
      <w:pPr>
        <w:pStyle w:val="ListParagraph"/>
        <w:numPr>
          <w:ilvl w:val="0"/>
          <w:numId w:val="2"/>
        </w:numPr>
        <w:tabs>
          <w:tab w:val="left" w:pos="528"/>
        </w:tabs>
        <w:kinsoku w:val="0"/>
        <w:overflowPunct w:val="0"/>
        <w:spacing w:before="120" w:after="240"/>
        <w:ind w:right="124" w:hanging="427"/>
        <w:jc w:val="both"/>
        <w:rPr>
          <w:rFonts w:ascii="Arial" w:hAnsi="Arial" w:cs="Arial"/>
        </w:rPr>
      </w:pPr>
      <w:r w:rsidRPr="00AF0074">
        <w:rPr>
          <w:rFonts w:ascii="Arial" w:hAnsi="Arial" w:cs="Arial"/>
        </w:rPr>
        <w:t>We</w:t>
      </w:r>
      <w:r w:rsidR="007158ED" w:rsidRPr="00AF0074">
        <w:rPr>
          <w:rFonts w:ascii="Arial" w:hAnsi="Arial" w:cs="Arial"/>
        </w:rPr>
        <w:t xml:space="preserve"> will agree an agenda prior to each meeting and ensure papers are circulated to each </w:t>
      </w:r>
      <w:r w:rsidR="00503D7A" w:rsidRPr="00AF0074">
        <w:rPr>
          <w:rFonts w:ascii="Arial" w:hAnsi="Arial" w:cs="Arial"/>
        </w:rPr>
        <w:t>of Collaborating Practic</w:t>
      </w:r>
      <w:r w:rsidRPr="00AF0074">
        <w:rPr>
          <w:rFonts w:ascii="Arial" w:hAnsi="Arial" w:cs="Arial"/>
        </w:rPr>
        <w:t>e</w:t>
      </w:r>
      <w:r w:rsidR="007158ED" w:rsidRPr="00AF0074">
        <w:rPr>
          <w:rFonts w:ascii="Arial" w:hAnsi="Arial" w:cs="Arial"/>
        </w:rPr>
        <w:t xml:space="preserve"> in</w:t>
      </w:r>
      <w:r w:rsidR="007158ED" w:rsidRPr="00AF0074">
        <w:rPr>
          <w:rFonts w:ascii="Arial" w:hAnsi="Arial" w:cs="Arial"/>
          <w:spacing w:val="-22"/>
        </w:rPr>
        <w:t xml:space="preserve"> </w:t>
      </w:r>
      <w:r w:rsidR="007158ED" w:rsidRPr="00AF0074">
        <w:rPr>
          <w:rFonts w:ascii="Arial" w:hAnsi="Arial" w:cs="Arial"/>
        </w:rPr>
        <w:t>advance.</w:t>
      </w:r>
    </w:p>
    <w:p w14:paraId="3B8D994E" w14:textId="77777777" w:rsidR="00222B33" w:rsidRPr="00AF0074" w:rsidRDefault="00222B33" w:rsidP="00E32703">
      <w:pPr>
        <w:pStyle w:val="ListParagraph"/>
        <w:numPr>
          <w:ilvl w:val="0"/>
          <w:numId w:val="2"/>
        </w:numPr>
        <w:tabs>
          <w:tab w:val="left" w:pos="528"/>
        </w:tabs>
        <w:kinsoku w:val="0"/>
        <w:overflowPunct w:val="0"/>
        <w:spacing w:before="120" w:after="240"/>
        <w:ind w:right="124" w:hanging="427"/>
        <w:jc w:val="both"/>
        <w:rPr>
          <w:rFonts w:ascii="Arial" w:hAnsi="Arial" w:cs="Arial"/>
          <w:strike/>
        </w:rPr>
      </w:pPr>
      <w:r w:rsidRPr="00AF0074">
        <w:rPr>
          <w:rStyle w:val="DeltaViewDeletion"/>
          <w:rFonts w:ascii="Arial" w:hAnsi="Arial" w:cs="Arial"/>
          <w:strike w:val="0"/>
          <w:noProof/>
          <w:color w:val="auto"/>
          <w:w w:val="0"/>
        </w:rPr>
        <w:t>With the agreement of Collaborating Practices (such agreement not to be unreasonably withheld), partners who are not Collaborating Practices may attend meetings of the Collaborating Practices to participate</w:t>
      </w:r>
      <w:r w:rsidRPr="00AF0074">
        <w:rPr>
          <w:rStyle w:val="DeltaViewDeletion"/>
          <w:rFonts w:ascii="Arial" w:hAnsi="Arial" w:cs="Arial"/>
          <w:strike w:val="0"/>
          <w:noProof/>
          <w:color w:val="auto"/>
          <w:spacing w:val="-13"/>
          <w:w w:val="0"/>
        </w:rPr>
        <w:t xml:space="preserve"> </w:t>
      </w:r>
      <w:r w:rsidRPr="00AF0074">
        <w:rPr>
          <w:rStyle w:val="DeltaViewDeletion"/>
          <w:rFonts w:ascii="Arial" w:hAnsi="Arial" w:cs="Arial"/>
          <w:strike w:val="0"/>
          <w:noProof/>
          <w:color w:val="auto"/>
          <w:w w:val="0"/>
        </w:rPr>
        <w:t>in</w:t>
      </w:r>
      <w:r w:rsidRPr="00AF0074">
        <w:rPr>
          <w:rStyle w:val="DeltaViewDeletion"/>
          <w:rFonts w:ascii="Arial" w:hAnsi="Arial" w:cs="Arial"/>
          <w:strike w:val="0"/>
          <w:noProof/>
          <w:color w:val="auto"/>
          <w:spacing w:val="-13"/>
          <w:w w:val="0"/>
        </w:rPr>
        <w:t xml:space="preserve"> </w:t>
      </w:r>
      <w:r w:rsidRPr="00AF0074">
        <w:rPr>
          <w:rStyle w:val="DeltaViewDeletion"/>
          <w:rFonts w:ascii="Arial" w:hAnsi="Arial" w:cs="Arial"/>
          <w:strike w:val="0"/>
          <w:noProof/>
          <w:color w:val="auto"/>
          <w:w w:val="0"/>
        </w:rPr>
        <w:t xml:space="preserve">discussions for the efficient and effective delivery of the </w:t>
      </w:r>
      <w:r w:rsidR="00C22F5C" w:rsidRPr="00AF0074">
        <w:rPr>
          <w:rStyle w:val="DeltaViewDeletion"/>
          <w:rFonts w:ascii="Arial" w:hAnsi="Arial" w:cs="Arial"/>
          <w:strike w:val="0"/>
          <w:noProof/>
          <w:color w:val="auto"/>
          <w:w w:val="0"/>
        </w:rPr>
        <w:t>requirements of</w:t>
      </w:r>
      <w:r w:rsidRPr="00AF0074">
        <w:rPr>
          <w:rStyle w:val="DeltaViewDeletion"/>
          <w:rFonts w:ascii="Arial" w:hAnsi="Arial" w:cs="Arial"/>
          <w:strike w:val="0"/>
          <w:noProof/>
          <w:color w:val="auto"/>
          <w:w w:val="0"/>
        </w:rPr>
        <w:t xml:space="preserve"> the ES.</w:t>
      </w:r>
    </w:p>
    <w:p w14:paraId="690166ED" w14:textId="77777777" w:rsidR="008167DC" w:rsidRPr="00AF0074" w:rsidRDefault="007158ED" w:rsidP="00E32703">
      <w:pPr>
        <w:pStyle w:val="Heading1"/>
        <w:kinsoku w:val="0"/>
        <w:overflowPunct w:val="0"/>
        <w:spacing w:after="240"/>
        <w:rPr>
          <w:b w:val="0"/>
          <w:bCs w:val="0"/>
        </w:rPr>
      </w:pPr>
      <w:r w:rsidRPr="00AF0074">
        <w:t>Meetings generally and</w:t>
      </w:r>
      <w:r w:rsidRPr="00AF0074">
        <w:rPr>
          <w:spacing w:val="-8"/>
        </w:rPr>
        <w:t xml:space="preserve"> </w:t>
      </w:r>
      <w:r w:rsidRPr="00AF0074">
        <w:t>decision-making</w:t>
      </w:r>
    </w:p>
    <w:p w14:paraId="2A9453AA" w14:textId="193228BE" w:rsidR="008167DC" w:rsidRPr="00AF0074" w:rsidRDefault="007158ED" w:rsidP="00E32703">
      <w:pPr>
        <w:pStyle w:val="ListParagraph"/>
        <w:numPr>
          <w:ilvl w:val="0"/>
          <w:numId w:val="2"/>
        </w:numPr>
        <w:tabs>
          <w:tab w:val="left" w:pos="528"/>
        </w:tabs>
        <w:kinsoku w:val="0"/>
        <w:overflowPunct w:val="0"/>
        <w:spacing w:before="120" w:after="240"/>
        <w:ind w:right="118" w:hanging="427"/>
        <w:jc w:val="both"/>
        <w:rPr>
          <w:rFonts w:ascii="Arial" w:hAnsi="Arial" w:cs="Arial"/>
        </w:rPr>
      </w:pPr>
      <w:r w:rsidRPr="00AF0074">
        <w:rPr>
          <w:rFonts w:ascii="Arial" w:hAnsi="Arial" w:cs="Arial"/>
        </w:rPr>
        <w:t xml:space="preserve">Further arrangements relating to meetings of the </w:t>
      </w:r>
      <w:r w:rsidR="0040056C" w:rsidRPr="00AF0074">
        <w:rPr>
          <w:rFonts w:ascii="Arial" w:hAnsi="Arial" w:cs="Arial"/>
        </w:rPr>
        <w:t>Collaborati</w:t>
      </w:r>
      <w:r w:rsidR="00222B33" w:rsidRPr="00AF0074">
        <w:rPr>
          <w:rFonts w:ascii="Arial" w:hAnsi="Arial" w:cs="Arial"/>
        </w:rPr>
        <w:t>ng</w:t>
      </w:r>
      <w:r w:rsidRPr="00AF0074">
        <w:rPr>
          <w:rFonts w:ascii="Arial" w:hAnsi="Arial" w:cs="Arial"/>
        </w:rPr>
        <w:t xml:space="preserve"> Practices including</w:t>
      </w:r>
      <w:r w:rsidRPr="00AF0074">
        <w:rPr>
          <w:rFonts w:ascii="Arial" w:hAnsi="Arial" w:cs="Arial"/>
          <w:spacing w:val="-8"/>
        </w:rPr>
        <w:t xml:space="preserve"> </w:t>
      </w:r>
      <w:r w:rsidRPr="00AF0074">
        <w:rPr>
          <w:rFonts w:ascii="Arial" w:hAnsi="Arial" w:cs="Arial"/>
        </w:rPr>
        <w:t>(but</w:t>
      </w:r>
      <w:r w:rsidRPr="00AF0074">
        <w:rPr>
          <w:rFonts w:ascii="Arial" w:hAnsi="Arial" w:cs="Arial"/>
          <w:spacing w:val="-7"/>
        </w:rPr>
        <w:t xml:space="preserve"> </w:t>
      </w:r>
      <w:r w:rsidRPr="00AF0074">
        <w:rPr>
          <w:rFonts w:ascii="Arial" w:hAnsi="Arial" w:cs="Arial"/>
        </w:rPr>
        <w:t>not</w:t>
      </w:r>
      <w:r w:rsidRPr="00AF0074">
        <w:rPr>
          <w:rFonts w:ascii="Arial" w:hAnsi="Arial" w:cs="Arial"/>
          <w:spacing w:val="-7"/>
        </w:rPr>
        <w:t xml:space="preserve"> </w:t>
      </w:r>
      <w:r w:rsidRPr="00AF0074">
        <w:rPr>
          <w:rFonts w:ascii="Arial" w:hAnsi="Arial" w:cs="Arial"/>
        </w:rPr>
        <w:t>limited</w:t>
      </w:r>
      <w:r w:rsidRPr="00AF0074">
        <w:rPr>
          <w:rFonts w:ascii="Arial" w:hAnsi="Arial" w:cs="Arial"/>
          <w:spacing w:val="-7"/>
        </w:rPr>
        <w:t xml:space="preserve"> </w:t>
      </w:r>
      <w:r w:rsidRPr="00AF0074">
        <w:rPr>
          <w:rFonts w:ascii="Arial" w:hAnsi="Arial" w:cs="Arial"/>
        </w:rPr>
        <w:t>to)</w:t>
      </w:r>
      <w:r w:rsidRPr="00AF0074">
        <w:rPr>
          <w:rFonts w:ascii="Arial" w:hAnsi="Arial" w:cs="Arial"/>
          <w:spacing w:val="-7"/>
        </w:rPr>
        <w:t xml:space="preserve"> </w:t>
      </w:r>
      <w:r w:rsidRPr="00AF0074">
        <w:rPr>
          <w:rFonts w:ascii="Arial" w:hAnsi="Arial" w:cs="Arial"/>
        </w:rPr>
        <w:t>ways</w:t>
      </w:r>
      <w:r w:rsidRPr="00AF0074">
        <w:rPr>
          <w:rFonts w:ascii="Arial" w:hAnsi="Arial" w:cs="Arial"/>
          <w:spacing w:val="-7"/>
        </w:rPr>
        <w:t xml:space="preserve"> </w:t>
      </w:r>
      <w:r w:rsidRPr="00AF0074">
        <w:rPr>
          <w:rFonts w:ascii="Arial" w:hAnsi="Arial" w:cs="Arial"/>
        </w:rPr>
        <w:t>in</w:t>
      </w:r>
      <w:r w:rsidRPr="00AF0074">
        <w:rPr>
          <w:rFonts w:ascii="Arial" w:hAnsi="Arial" w:cs="Arial"/>
          <w:spacing w:val="-5"/>
        </w:rPr>
        <w:t xml:space="preserve"> </w:t>
      </w:r>
      <w:r w:rsidRPr="00AF0074">
        <w:rPr>
          <w:rFonts w:ascii="Arial" w:hAnsi="Arial" w:cs="Arial"/>
        </w:rPr>
        <w:t>which</w:t>
      </w:r>
      <w:r w:rsidRPr="00AF0074">
        <w:rPr>
          <w:rFonts w:ascii="Arial" w:hAnsi="Arial" w:cs="Arial"/>
          <w:spacing w:val="-7"/>
        </w:rPr>
        <w:t xml:space="preserve"> </w:t>
      </w:r>
      <w:r w:rsidRPr="00AF0074">
        <w:rPr>
          <w:rFonts w:ascii="Arial" w:hAnsi="Arial" w:cs="Arial"/>
        </w:rPr>
        <w:t>meetings</w:t>
      </w:r>
      <w:r w:rsidRPr="00AF0074">
        <w:rPr>
          <w:rFonts w:ascii="Arial" w:hAnsi="Arial" w:cs="Arial"/>
          <w:spacing w:val="-7"/>
        </w:rPr>
        <w:t xml:space="preserve"> </w:t>
      </w:r>
      <w:r w:rsidRPr="00AF0074">
        <w:rPr>
          <w:rFonts w:ascii="Arial" w:hAnsi="Arial" w:cs="Arial"/>
        </w:rPr>
        <w:t xml:space="preserve">can be held, attendance and quorum requirements, and how decisions are made are </w:t>
      </w:r>
      <w:r w:rsidR="00BC7977">
        <w:rPr>
          <w:rFonts w:ascii="Arial" w:hAnsi="Arial" w:cs="Arial"/>
        </w:rPr>
        <w:t>detailed</w:t>
      </w:r>
      <w:r w:rsidR="00BC7977" w:rsidRPr="00E61F7A">
        <w:rPr>
          <w:rFonts w:ascii="Arial" w:hAnsi="Arial"/>
        </w:rPr>
        <w:t xml:space="preserve"> </w:t>
      </w:r>
      <w:r w:rsidRPr="00AF0074">
        <w:rPr>
          <w:rFonts w:ascii="Arial" w:hAnsi="Arial" w:cs="Arial"/>
        </w:rPr>
        <w:t>in</w:t>
      </w:r>
      <w:r w:rsidRPr="00AF0074">
        <w:rPr>
          <w:rFonts w:ascii="Arial" w:hAnsi="Arial" w:cs="Arial"/>
          <w:spacing w:val="-16"/>
        </w:rPr>
        <w:t xml:space="preserve"> </w:t>
      </w:r>
      <w:r w:rsidRPr="00AF0074">
        <w:rPr>
          <w:rFonts w:ascii="Arial" w:hAnsi="Arial" w:cs="Arial"/>
          <w:b/>
        </w:rPr>
        <w:t>Schedule</w:t>
      </w:r>
      <w:r w:rsidRPr="00AF0074">
        <w:rPr>
          <w:rFonts w:ascii="Arial" w:hAnsi="Arial" w:cs="Arial"/>
          <w:b/>
          <w:spacing w:val="-16"/>
        </w:rPr>
        <w:t xml:space="preserve"> </w:t>
      </w:r>
      <w:r w:rsidR="008F4951" w:rsidRPr="00AF0074">
        <w:rPr>
          <w:rFonts w:ascii="Arial" w:hAnsi="Arial" w:cs="Arial"/>
          <w:b/>
          <w:spacing w:val="-16"/>
        </w:rPr>
        <w:t>7</w:t>
      </w:r>
      <w:r w:rsidRPr="00AF0074">
        <w:rPr>
          <w:rFonts w:ascii="Arial" w:hAnsi="Arial" w:cs="Arial"/>
        </w:rPr>
        <w:t>.</w:t>
      </w:r>
      <w:r w:rsidRPr="00AF0074">
        <w:rPr>
          <w:rFonts w:ascii="Arial" w:hAnsi="Arial" w:cs="Arial"/>
          <w:spacing w:val="-18"/>
        </w:rPr>
        <w:t xml:space="preserve"> </w:t>
      </w:r>
    </w:p>
    <w:p w14:paraId="3826B6A4" w14:textId="77777777" w:rsidR="008167DC" w:rsidRPr="00AF0074" w:rsidRDefault="007158ED" w:rsidP="00E32703">
      <w:pPr>
        <w:pStyle w:val="Heading1"/>
        <w:kinsoku w:val="0"/>
        <w:overflowPunct w:val="0"/>
        <w:spacing w:after="240"/>
        <w:rPr>
          <w:b w:val="0"/>
          <w:bCs w:val="0"/>
        </w:rPr>
      </w:pPr>
      <w:r w:rsidRPr="00AF0074">
        <w:t>JOINING THE</w:t>
      </w:r>
      <w:r w:rsidRPr="00AF0074">
        <w:rPr>
          <w:spacing w:val="-4"/>
        </w:rPr>
        <w:t xml:space="preserve"> </w:t>
      </w:r>
      <w:r w:rsidR="0040056C" w:rsidRPr="00AF0074">
        <w:t xml:space="preserve">PCN GROUPING </w:t>
      </w:r>
    </w:p>
    <w:p w14:paraId="052F810F" w14:textId="3E4CBB40" w:rsidR="008167DC" w:rsidRPr="00AF0074" w:rsidRDefault="007158ED" w:rsidP="00E32703">
      <w:pPr>
        <w:pStyle w:val="ListParagraph"/>
        <w:numPr>
          <w:ilvl w:val="0"/>
          <w:numId w:val="2"/>
        </w:numPr>
        <w:tabs>
          <w:tab w:val="left" w:pos="528"/>
        </w:tabs>
        <w:kinsoku w:val="0"/>
        <w:overflowPunct w:val="0"/>
        <w:spacing w:before="120" w:after="240"/>
        <w:ind w:right="120"/>
        <w:jc w:val="both"/>
        <w:rPr>
          <w:rFonts w:ascii="Arial" w:hAnsi="Arial" w:cs="Arial"/>
        </w:rPr>
      </w:pPr>
      <w:r w:rsidRPr="00AF0074">
        <w:rPr>
          <w:rFonts w:ascii="Arial" w:hAnsi="Arial" w:cs="Arial"/>
        </w:rPr>
        <w:t xml:space="preserve">A person or organisation may from time to time indicate to one or more </w:t>
      </w:r>
      <w:r w:rsidR="00170E5C"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s that it wishes to join our </w:t>
      </w:r>
      <w:r w:rsidR="0040056C" w:rsidRPr="00AF0074">
        <w:rPr>
          <w:rFonts w:ascii="Arial" w:hAnsi="Arial" w:cs="Arial"/>
        </w:rPr>
        <w:t>PCN Grouping</w:t>
      </w:r>
      <w:r w:rsidRPr="00AF0074">
        <w:rPr>
          <w:rFonts w:ascii="Arial" w:hAnsi="Arial" w:cs="Arial"/>
        </w:rPr>
        <w:t xml:space="preserve">. Where this occurs, the relevant </w:t>
      </w:r>
      <w:r w:rsidR="00D550AD" w:rsidRPr="00AF0074">
        <w:rPr>
          <w:rFonts w:ascii="Arial" w:hAnsi="Arial" w:cs="Arial"/>
        </w:rPr>
        <w:t>Collabo</w:t>
      </w:r>
      <w:r w:rsidR="00170E5C" w:rsidRPr="00AF0074">
        <w:rPr>
          <w:rFonts w:ascii="Arial" w:hAnsi="Arial" w:cs="Arial"/>
        </w:rPr>
        <w:t>rating</w:t>
      </w:r>
      <w:r w:rsidR="00D550AD" w:rsidRPr="00AF0074">
        <w:rPr>
          <w:rFonts w:ascii="Arial" w:hAnsi="Arial" w:cs="Arial"/>
        </w:rPr>
        <w:t xml:space="preserve"> Practice</w:t>
      </w:r>
      <w:r w:rsidRPr="00AF0074">
        <w:rPr>
          <w:rFonts w:ascii="Arial" w:hAnsi="Arial" w:cs="Arial"/>
        </w:rPr>
        <w:t>(s) will notify</w:t>
      </w:r>
      <w:r w:rsidRPr="00AF0074">
        <w:rPr>
          <w:rFonts w:ascii="Arial" w:hAnsi="Arial" w:cs="Arial"/>
          <w:spacing w:val="-19"/>
        </w:rPr>
        <w:t xml:space="preserve"> </w:t>
      </w:r>
      <w:r w:rsidRPr="00AF0074">
        <w:rPr>
          <w:rFonts w:ascii="Arial" w:hAnsi="Arial" w:cs="Arial"/>
        </w:rPr>
        <w:t>the</w:t>
      </w:r>
      <w:r w:rsidRPr="00AF0074">
        <w:rPr>
          <w:rFonts w:ascii="Arial" w:hAnsi="Arial" w:cs="Arial"/>
          <w:spacing w:val="-18"/>
        </w:rPr>
        <w:t xml:space="preserve"> </w:t>
      </w:r>
      <w:r w:rsidR="0040056C" w:rsidRPr="00AF0074">
        <w:rPr>
          <w:rFonts w:ascii="Arial" w:hAnsi="Arial" w:cs="Arial"/>
        </w:rPr>
        <w:t>others</w:t>
      </w:r>
      <w:r w:rsidRPr="00AF0074">
        <w:rPr>
          <w:rFonts w:ascii="Arial" w:hAnsi="Arial" w:cs="Arial"/>
          <w:spacing w:val="-17"/>
        </w:rPr>
        <w:t xml:space="preserve"> </w:t>
      </w:r>
      <w:r w:rsidRPr="00AF0074">
        <w:rPr>
          <w:rFonts w:ascii="Arial" w:hAnsi="Arial" w:cs="Arial"/>
        </w:rPr>
        <w:t>and</w:t>
      </w:r>
      <w:r w:rsidRPr="00AF0074">
        <w:rPr>
          <w:rFonts w:ascii="Arial" w:hAnsi="Arial" w:cs="Arial"/>
          <w:spacing w:val="-17"/>
        </w:rPr>
        <w:t xml:space="preserve"> </w:t>
      </w:r>
      <w:r w:rsidRPr="00AF0074">
        <w:rPr>
          <w:rFonts w:ascii="Arial" w:hAnsi="Arial" w:cs="Arial"/>
        </w:rPr>
        <w:t>the</w:t>
      </w:r>
      <w:r w:rsidRPr="00AF0074">
        <w:rPr>
          <w:rFonts w:ascii="Arial" w:hAnsi="Arial" w:cs="Arial"/>
          <w:spacing w:val="-17"/>
        </w:rPr>
        <w:t xml:space="preserve"> </w:t>
      </w:r>
      <w:r w:rsidRPr="00AF0074">
        <w:rPr>
          <w:rFonts w:ascii="Arial" w:hAnsi="Arial" w:cs="Arial"/>
        </w:rPr>
        <w:t>request</w:t>
      </w:r>
      <w:r w:rsidRPr="00AF0074">
        <w:rPr>
          <w:rFonts w:ascii="Arial" w:hAnsi="Arial" w:cs="Arial"/>
          <w:spacing w:val="-17"/>
        </w:rPr>
        <w:t xml:space="preserve"> </w:t>
      </w:r>
      <w:r w:rsidRPr="00AF0074">
        <w:rPr>
          <w:rFonts w:ascii="Arial" w:hAnsi="Arial" w:cs="Arial"/>
        </w:rPr>
        <w:t>shall</w:t>
      </w:r>
      <w:r w:rsidRPr="00AF0074">
        <w:rPr>
          <w:rFonts w:ascii="Arial" w:hAnsi="Arial" w:cs="Arial"/>
          <w:spacing w:val="-17"/>
        </w:rPr>
        <w:t xml:space="preserve"> </w:t>
      </w:r>
      <w:r w:rsidRPr="00AF0074">
        <w:rPr>
          <w:rFonts w:ascii="Arial" w:hAnsi="Arial" w:cs="Arial"/>
        </w:rPr>
        <w:t>be</w:t>
      </w:r>
      <w:r w:rsidRPr="00AF0074">
        <w:rPr>
          <w:rFonts w:ascii="Arial" w:hAnsi="Arial" w:cs="Arial"/>
          <w:spacing w:val="-17"/>
        </w:rPr>
        <w:t xml:space="preserve"> </w:t>
      </w:r>
      <w:r w:rsidRPr="00AF0074">
        <w:rPr>
          <w:rFonts w:ascii="Arial" w:hAnsi="Arial" w:cs="Arial"/>
        </w:rPr>
        <w:t>discussed</w:t>
      </w:r>
      <w:r w:rsidRPr="00AF0074">
        <w:rPr>
          <w:rFonts w:ascii="Arial" w:hAnsi="Arial" w:cs="Arial"/>
          <w:spacing w:val="-18"/>
        </w:rPr>
        <w:t xml:space="preserve"> </w:t>
      </w:r>
      <w:r w:rsidRPr="00AF0074">
        <w:rPr>
          <w:rFonts w:ascii="Arial" w:hAnsi="Arial" w:cs="Arial"/>
        </w:rPr>
        <w:t>by</w:t>
      </w:r>
      <w:r w:rsidRPr="00AF0074">
        <w:rPr>
          <w:rFonts w:ascii="Arial" w:hAnsi="Arial" w:cs="Arial"/>
          <w:spacing w:val="-19"/>
        </w:rPr>
        <w:t xml:space="preserve"> </w:t>
      </w:r>
      <w:r w:rsidRPr="00AF0074">
        <w:rPr>
          <w:rFonts w:ascii="Arial" w:hAnsi="Arial" w:cs="Arial"/>
        </w:rPr>
        <w:t>all</w:t>
      </w:r>
      <w:r w:rsidRPr="00AF0074">
        <w:rPr>
          <w:rFonts w:ascii="Arial" w:hAnsi="Arial" w:cs="Arial"/>
          <w:spacing w:val="-17"/>
        </w:rPr>
        <w:t xml:space="preserve"> </w:t>
      </w:r>
      <w:r w:rsidRPr="00AF0074">
        <w:rPr>
          <w:rFonts w:ascii="Arial" w:hAnsi="Arial" w:cs="Arial"/>
        </w:rPr>
        <w:t>other</w:t>
      </w:r>
      <w:r w:rsidRPr="00AF0074">
        <w:rPr>
          <w:rFonts w:ascii="Arial" w:hAnsi="Arial" w:cs="Arial"/>
          <w:spacing w:val="-17"/>
        </w:rPr>
        <w:t xml:space="preserve"> </w:t>
      </w:r>
      <w:r w:rsidR="00170E5C"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s as soon as practicable, as per the </w:t>
      </w:r>
      <w:r w:rsidRPr="00AF0074">
        <w:rPr>
          <w:rFonts w:ascii="Arial" w:hAnsi="Arial" w:cs="Arial"/>
        </w:rPr>
        <w:lastRenderedPageBreak/>
        <w:t xml:space="preserve">governance arrangements </w:t>
      </w:r>
      <w:r w:rsidR="00BC7977">
        <w:rPr>
          <w:rFonts w:ascii="Arial" w:hAnsi="Arial" w:cs="Arial"/>
        </w:rPr>
        <w:t xml:space="preserve">detailed </w:t>
      </w:r>
      <w:r w:rsidRPr="00AF0074">
        <w:rPr>
          <w:rFonts w:ascii="Arial" w:hAnsi="Arial" w:cs="Arial"/>
        </w:rPr>
        <w:t xml:space="preserve">in </w:t>
      </w:r>
      <w:r w:rsidRPr="00AF0074">
        <w:rPr>
          <w:rFonts w:ascii="Arial" w:hAnsi="Arial" w:cs="Arial"/>
          <w:b/>
        </w:rPr>
        <w:t>Schedule</w:t>
      </w:r>
      <w:r w:rsidRPr="00AF0074">
        <w:rPr>
          <w:rFonts w:ascii="Arial" w:hAnsi="Arial" w:cs="Arial"/>
          <w:b/>
          <w:spacing w:val="-5"/>
        </w:rPr>
        <w:t xml:space="preserve"> </w:t>
      </w:r>
      <w:commentRangeStart w:id="8"/>
      <w:r w:rsidR="008F4951" w:rsidRPr="00AF0074">
        <w:rPr>
          <w:rFonts w:ascii="Arial" w:hAnsi="Arial" w:cs="Arial"/>
          <w:b/>
          <w:spacing w:val="-5"/>
        </w:rPr>
        <w:t>7</w:t>
      </w:r>
      <w:commentRangeEnd w:id="8"/>
      <w:r w:rsidR="002A2BF7">
        <w:rPr>
          <w:rStyle w:val="CommentReference"/>
        </w:rPr>
        <w:commentReference w:id="8"/>
      </w:r>
      <w:r w:rsidRPr="00AF0074">
        <w:rPr>
          <w:rFonts w:ascii="Arial" w:hAnsi="Arial" w:cs="Arial"/>
        </w:rPr>
        <w:t>.</w:t>
      </w:r>
    </w:p>
    <w:p w14:paraId="756F0B0B" w14:textId="500237A8" w:rsidR="008167DC" w:rsidRPr="00AF0074" w:rsidRDefault="007158ED" w:rsidP="00E32703">
      <w:pPr>
        <w:pStyle w:val="ListParagraph"/>
        <w:numPr>
          <w:ilvl w:val="0"/>
          <w:numId w:val="2"/>
        </w:numPr>
        <w:tabs>
          <w:tab w:val="left" w:pos="528"/>
        </w:tabs>
        <w:kinsoku w:val="0"/>
        <w:overflowPunct w:val="0"/>
        <w:spacing w:before="120" w:after="240"/>
        <w:ind w:right="115"/>
        <w:jc w:val="both"/>
        <w:rPr>
          <w:rFonts w:ascii="Arial" w:hAnsi="Arial" w:cs="Arial"/>
        </w:rPr>
      </w:pPr>
      <w:r w:rsidRPr="00AF0074">
        <w:rPr>
          <w:rFonts w:ascii="Arial" w:hAnsi="Arial" w:cs="Arial"/>
        </w:rPr>
        <w:t>In</w:t>
      </w:r>
      <w:r w:rsidRPr="00AF0074">
        <w:rPr>
          <w:rFonts w:ascii="Arial" w:hAnsi="Arial" w:cs="Arial"/>
          <w:spacing w:val="-11"/>
        </w:rPr>
        <w:t xml:space="preserve"> </w:t>
      </w:r>
      <w:r w:rsidRPr="00AF0074">
        <w:rPr>
          <w:rFonts w:ascii="Arial" w:hAnsi="Arial" w:cs="Arial"/>
        </w:rPr>
        <w:t>accordance</w:t>
      </w:r>
      <w:r w:rsidRPr="00AF0074">
        <w:rPr>
          <w:rFonts w:ascii="Arial" w:hAnsi="Arial" w:cs="Arial"/>
          <w:spacing w:val="-12"/>
        </w:rPr>
        <w:t xml:space="preserve"> </w:t>
      </w:r>
      <w:r w:rsidRPr="00AF0074">
        <w:rPr>
          <w:rFonts w:ascii="Arial" w:hAnsi="Arial" w:cs="Arial"/>
        </w:rPr>
        <w:t>with</w:t>
      </w:r>
      <w:r w:rsidRPr="00AF0074">
        <w:rPr>
          <w:rFonts w:ascii="Arial" w:hAnsi="Arial" w:cs="Arial"/>
          <w:spacing w:val="-12"/>
        </w:rPr>
        <w:t xml:space="preserve"> </w:t>
      </w:r>
      <w:r w:rsidRPr="00AF0074">
        <w:rPr>
          <w:rFonts w:ascii="Arial" w:hAnsi="Arial" w:cs="Arial"/>
        </w:rPr>
        <w:t>the</w:t>
      </w:r>
      <w:r w:rsidRPr="00AF0074">
        <w:rPr>
          <w:rFonts w:ascii="Arial" w:hAnsi="Arial" w:cs="Arial"/>
          <w:spacing w:val="-14"/>
        </w:rPr>
        <w:t xml:space="preserve"> </w:t>
      </w:r>
      <w:r w:rsidRPr="00AF0074">
        <w:rPr>
          <w:rFonts w:ascii="Arial" w:hAnsi="Arial" w:cs="Arial"/>
        </w:rPr>
        <w:t>arrangements</w:t>
      </w:r>
      <w:r w:rsidRPr="00AF0074">
        <w:rPr>
          <w:rFonts w:ascii="Arial" w:hAnsi="Arial" w:cs="Arial"/>
          <w:spacing w:val="-14"/>
        </w:rPr>
        <w:t xml:space="preserve"> </w:t>
      </w:r>
      <w:r w:rsidRPr="00AF0074">
        <w:rPr>
          <w:rFonts w:ascii="Arial" w:hAnsi="Arial" w:cs="Arial"/>
        </w:rPr>
        <w:t>for</w:t>
      </w:r>
      <w:r w:rsidRPr="00AF0074">
        <w:rPr>
          <w:rFonts w:ascii="Arial" w:hAnsi="Arial" w:cs="Arial"/>
          <w:spacing w:val="-15"/>
        </w:rPr>
        <w:t xml:space="preserve"> </w:t>
      </w:r>
      <w:r w:rsidRPr="00AF0074">
        <w:rPr>
          <w:rFonts w:ascii="Arial" w:hAnsi="Arial" w:cs="Arial"/>
        </w:rPr>
        <w:t>meetings</w:t>
      </w:r>
      <w:r w:rsidRPr="00AF0074">
        <w:rPr>
          <w:rFonts w:ascii="Arial" w:hAnsi="Arial" w:cs="Arial"/>
          <w:spacing w:val="-13"/>
        </w:rPr>
        <w:t xml:space="preserve"> </w:t>
      </w:r>
      <w:r w:rsidRPr="00AF0074">
        <w:rPr>
          <w:rFonts w:ascii="Arial" w:hAnsi="Arial" w:cs="Arial"/>
        </w:rPr>
        <w:t>and</w:t>
      </w:r>
      <w:r w:rsidRPr="00AF0074">
        <w:rPr>
          <w:rFonts w:ascii="Arial" w:hAnsi="Arial" w:cs="Arial"/>
          <w:spacing w:val="-14"/>
        </w:rPr>
        <w:t xml:space="preserve"> </w:t>
      </w:r>
      <w:r w:rsidRPr="00AF0074">
        <w:rPr>
          <w:rFonts w:ascii="Arial" w:hAnsi="Arial" w:cs="Arial"/>
        </w:rPr>
        <w:t>decision-making</w:t>
      </w:r>
      <w:r w:rsidRPr="00AF0074">
        <w:rPr>
          <w:rFonts w:ascii="Arial" w:hAnsi="Arial" w:cs="Arial"/>
          <w:spacing w:val="-14"/>
        </w:rPr>
        <w:t xml:space="preserve"> </w:t>
      </w:r>
      <w:r w:rsidRPr="00AF0074">
        <w:rPr>
          <w:rFonts w:ascii="Arial" w:hAnsi="Arial" w:cs="Arial"/>
        </w:rPr>
        <w:t>as</w:t>
      </w:r>
      <w:r w:rsidRPr="00AF0074">
        <w:rPr>
          <w:rFonts w:ascii="Arial" w:hAnsi="Arial" w:cs="Arial"/>
          <w:spacing w:val="-13"/>
        </w:rPr>
        <w:t xml:space="preserve"> </w:t>
      </w:r>
      <w:r w:rsidR="00BC7977">
        <w:rPr>
          <w:rFonts w:ascii="Arial" w:hAnsi="Arial" w:cs="Arial"/>
          <w:spacing w:val="-13"/>
        </w:rPr>
        <w:t>detailed</w:t>
      </w:r>
      <w:r w:rsidR="00BC7977" w:rsidRPr="00E61F7A">
        <w:rPr>
          <w:rFonts w:ascii="Arial" w:hAnsi="Arial"/>
          <w:spacing w:val="-13"/>
        </w:rPr>
        <w:t xml:space="preserve"> </w:t>
      </w:r>
      <w:r w:rsidRPr="00AF0074">
        <w:rPr>
          <w:rFonts w:ascii="Arial" w:hAnsi="Arial" w:cs="Arial"/>
        </w:rPr>
        <w:t xml:space="preserve">in </w:t>
      </w:r>
      <w:r w:rsidR="00E30B86" w:rsidRPr="00AF0074">
        <w:rPr>
          <w:rFonts w:ascii="Arial" w:hAnsi="Arial" w:cs="Arial"/>
          <w:b/>
        </w:rPr>
        <w:t xml:space="preserve">Schedule </w:t>
      </w:r>
      <w:r w:rsidR="008F4951" w:rsidRPr="00AF0074">
        <w:rPr>
          <w:rFonts w:ascii="Arial" w:hAnsi="Arial" w:cs="Arial"/>
          <w:b/>
        </w:rPr>
        <w:t>7</w:t>
      </w:r>
      <w:r w:rsidRPr="00AF0074">
        <w:rPr>
          <w:rFonts w:ascii="Arial" w:hAnsi="Arial" w:cs="Arial"/>
        </w:rPr>
        <w:t>, it will be considered and decided whether it is appropriate for that person or organisation to join our</w:t>
      </w:r>
      <w:r w:rsidR="0040056C" w:rsidRPr="00AF0074">
        <w:t xml:space="preserve"> </w:t>
      </w:r>
      <w:r w:rsidR="0040056C" w:rsidRPr="00AF0074">
        <w:rPr>
          <w:rFonts w:ascii="Arial" w:hAnsi="Arial" w:cs="Arial"/>
        </w:rPr>
        <w:t>PCN Grouping</w:t>
      </w:r>
      <w:r w:rsidRPr="00AF0074">
        <w:rPr>
          <w:rFonts w:ascii="Arial" w:hAnsi="Arial" w:cs="Arial"/>
        </w:rPr>
        <w:t>.</w:t>
      </w:r>
      <w:r w:rsidR="00170E5C" w:rsidRPr="00AF0074">
        <w:rPr>
          <w:rFonts w:ascii="Arial" w:hAnsi="Arial" w:cs="Arial"/>
        </w:rPr>
        <w:t xml:space="preserve">  </w:t>
      </w:r>
    </w:p>
    <w:p w14:paraId="113A4DF9" w14:textId="77777777" w:rsidR="008167DC" w:rsidRPr="00AF0074" w:rsidRDefault="007158ED" w:rsidP="00E32703">
      <w:pPr>
        <w:pStyle w:val="ListParagraph"/>
        <w:numPr>
          <w:ilvl w:val="0"/>
          <w:numId w:val="2"/>
        </w:numPr>
        <w:tabs>
          <w:tab w:val="left" w:pos="528"/>
        </w:tabs>
        <w:kinsoku w:val="0"/>
        <w:overflowPunct w:val="0"/>
        <w:spacing w:before="120" w:after="240"/>
        <w:ind w:right="115"/>
        <w:jc w:val="both"/>
        <w:rPr>
          <w:rFonts w:ascii="Arial" w:hAnsi="Arial" w:cs="Arial"/>
        </w:rPr>
      </w:pPr>
      <w:r w:rsidRPr="00AF0074">
        <w:rPr>
          <w:rFonts w:ascii="Arial" w:hAnsi="Arial" w:cs="Arial"/>
          <w:spacing w:val="3"/>
        </w:rPr>
        <w:t>We</w:t>
      </w:r>
      <w:r w:rsidRPr="00AF0074">
        <w:rPr>
          <w:rFonts w:ascii="Arial" w:hAnsi="Arial" w:cs="Arial"/>
          <w:spacing w:val="-9"/>
        </w:rPr>
        <w:t xml:space="preserve"> </w:t>
      </w:r>
      <w:r w:rsidRPr="00AF0074">
        <w:rPr>
          <w:rFonts w:ascii="Arial" w:hAnsi="Arial" w:cs="Arial"/>
        </w:rPr>
        <w:t>acknowledge</w:t>
      </w:r>
      <w:r w:rsidRPr="00AF0074">
        <w:rPr>
          <w:rFonts w:ascii="Arial" w:hAnsi="Arial" w:cs="Arial"/>
          <w:spacing w:val="-5"/>
        </w:rPr>
        <w:t xml:space="preserve"> </w:t>
      </w:r>
      <w:r w:rsidRPr="00AF0074">
        <w:rPr>
          <w:rFonts w:ascii="Arial" w:hAnsi="Arial" w:cs="Arial"/>
        </w:rPr>
        <w:t>that</w:t>
      </w:r>
      <w:r w:rsidRPr="00AF0074">
        <w:rPr>
          <w:rFonts w:ascii="Arial" w:hAnsi="Arial" w:cs="Arial"/>
          <w:spacing w:val="-5"/>
        </w:rPr>
        <w:t xml:space="preserve"> </w:t>
      </w:r>
      <w:r w:rsidRPr="00AF0074">
        <w:rPr>
          <w:rFonts w:ascii="Arial" w:hAnsi="Arial" w:cs="Arial"/>
        </w:rPr>
        <w:t>a</w:t>
      </w:r>
      <w:r w:rsidRPr="00AF0074">
        <w:rPr>
          <w:rFonts w:ascii="Arial" w:hAnsi="Arial" w:cs="Arial"/>
          <w:spacing w:val="-5"/>
        </w:rPr>
        <w:t xml:space="preserve"> </w:t>
      </w:r>
      <w:r w:rsidRPr="00AF0074">
        <w:rPr>
          <w:rFonts w:ascii="Arial" w:hAnsi="Arial" w:cs="Arial"/>
        </w:rPr>
        <w:t>person</w:t>
      </w:r>
      <w:r w:rsidRPr="00AF0074">
        <w:rPr>
          <w:rFonts w:ascii="Arial" w:hAnsi="Arial" w:cs="Arial"/>
          <w:spacing w:val="-7"/>
        </w:rPr>
        <w:t xml:space="preserve"> </w:t>
      </w:r>
      <w:r w:rsidRPr="00AF0074">
        <w:rPr>
          <w:rFonts w:ascii="Arial" w:hAnsi="Arial" w:cs="Arial"/>
        </w:rPr>
        <w:t>or</w:t>
      </w:r>
      <w:r w:rsidRPr="00AF0074">
        <w:rPr>
          <w:rFonts w:ascii="Arial" w:hAnsi="Arial" w:cs="Arial"/>
          <w:spacing w:val="-6"/>
        </w:rPr>
        <w:t xml:space="preserve"> </w:t>
      </w:r>
      <w:r w:rsidRPr="00AF0074">
        <w:rPr>
          <w:rFonts w:ascii="Arial" w:hAnsi="Arial" w:cs="Arial"/>
        </w:rPr>
        <w:t>organisation</w:t>
      </w:r>
      <w:r w:rsidRPr="00AF0074">
        <w:rPr>
          <w:rFonts w:ascii="Arial" w:hAnsi="Arial" w:cs="Arial"/>
          <w:spacing w:val="-5"/>
        </w:rPr>
        <w:t xml:space="preserve"> </w:t>
      </w:r>
      <w:r w:rsidRPr="00AF0074">
        <w:rPr>
          <w:rFonts w:ascii="Arial" w:hAnsi="Arial" w:cs="Arial"/>
        </w:rPr>
        <w:t>seeking</w:t>
      </w:r>
      <w:r w:rsidRPr="00AF0074">
        <w:rPr>
          <w:rFonts w:ascii="Arial" w:hAnsi="Arial" w:cs="Arial"/>
          <w:spacing w:val="-6"/>
        </w:rPr>
        <w:t xml:space="preserve"> </w:t>
      </w:r>
      <w:r w:rsidRPr="00AF0074">
        <w:rPr>
          <w:rFonts w:ascii="Arial" w:hAnsi="Arial" w:cs="Arial"/>
        </w:rPr>
        <w:t>to</w:t>
      </w:r>
      <w:r w:rsidRPr="00AF0074">
        <w:rPr>
          <w:rFonts w:ascii="Arial" w:hAnsi="Arial" w:cs="Arial"/>
          <w:spacing w:val="-4"/>
        </w:rPr>
        <w:t xml:space="preserve"> </w:t>
      </w:r>
      <w:r w:rsidRPr="00AF0074">
        <w:rPr>
          <w:rFonts w:ascii="Arial" w:hAnsi="Arial" w:cs="Arial"/>
        </w:rPr>
        <w:t>join</w:t>
      </w:r>
      <w:r w:rsidRPr="00AF0074">
        <w:rPr>
          <w:rFonts w:ascii="Arial" w:hAnsi="Arial" w:cs="Arial"/>
          <w:spacing w:val="-5"/>
        </w:rPr>
        <w:t xml:space="preserve"> </w:t>
      </w:r>
      <w:r w:rsidRPr="00AF0074">
        <w:rPr>
          <w:rFonts w:ascii="Arial" w:hAnsi="Arial" w:cs="Arial"/>
        </w:rPr>
        <w:t>our</w:t>
      </w:r>
      <w:r w:rsidRPr="00AF0074">
        <w:rPr>
          <w:rFonts w:ascii="Arial" w:hAnsi="Arial" w:cs="Arial"/>
          <w:spacing w:val="-6"/>
        </w:rPr>
        <w:t xml:space="preserve"> </w:t>
      </w:r>
      <w:r w:rsidR="0040056C" w:rsidRPr="00AF0074">
        <w:rPr>
          <w:rFonts w:ascii="Arial" w:hAnsi="Arial" w:cs="Arial"/>
          <w:spacing w:val="-6"/>
        </w:rPr>
        <w:t xml:space="preserve">PCN Grouping </w:t>
      </w:r>
      <w:r w:rsidR="00A94275" w:rsidRPr="00AF0074">
        <w:rPr>
          <w:rFonts w:ascii="Arial" w:hAnsi="Arial" w:cs="Arial"/>
        </w:rPr>
        <w:t>must comply with the process of participation in the ES, which includes an</w:t>
      </w:r>
      <w:r w:rsidR="00170E5C" w:rsidRPr="00AF0074">
        <w:rPr>
          <w:rFonts w:ascii="Arial" w:hAnsi="Arial" w:cs="Arial"/>
        </w:rPr>
        <w:t xml:space="preserve"> agreement in writing with the C</w:t>
      </w:r>
      <w:r w:rsidR="00A94275" w:rsidRPr="00AF0074">
        <w:rPr>
          <w:rFonts w:ascii="Arial" w:hAnsi="Arial" w:cs="Arial"/>
        </w:rPr>
        <w:t>ommissioner in relation to its participati</w:t>
      </w:r>
      <w:r w:rsidR="00321036" w:rsidRPr="00AF0074">
        <w:rPr>
          <w:rFonts w:ascii="Arial" w:hAnsi="Arial" w:cs="Arial"/>
        </w:rPr>
        <w:t>on</w:t>
      </w:r>
      <w:r w:rsidR="00A94275" w:rsidRPr="00AF0074">
        <w:rPr>
          <w:rFonts w:ascii="Arial" w:hAnsi="Arial" w:cs="Arial"/>
        </w:rPr>
        <w:t xml:space="preserve"> in the ES</w:t>
      </w:r>
      <w:r w:rsidR="00A94275" w:rsidRPr="00AF0074">
        <w:rPr>
          <w:rFonts w:ascii="Arial" w:hAnsi="Arial" w:cs="Arial"/>
          <w:spacing w:val="-8"/>
        </w:rPr>
        <w:t xml:space="preserve">. </w:t>
      </w:r>
    </w:p>
    <w:p w14:paraId="0144A6FD" w14:textId="001E180E" w:rsidR="008167DC" w:rsidRPr="00AF0074" w:rsidRDefault="007158ED" w:rsidP="00E32703">
      <w:pPr>
        <w:pStyle w:val="ListParagraph"/>
        <w:numPr>
          <w:ilvl w:val="0"/>
          <w:numId w:val="2"/>
        </w:numPr>
        <w:tabs>
          <w:tab w:val="left" w:pos="528"/>
        </w:tabs>
        <w:kinsoku w:val="0"/>
        <w:overflowPunct w:val="0"/>
        <w:spacing w:before="139" w:after="240"/>
        <w:ind w:right="116"/>
        <w:jc w:val="both"/>
        <w:rPr>
          <w:rFonts w:ascii="Arial" w:hAnsi="Arial" w:cs="Arial"/>
        </w:rPr>
      </w:pPr>
      <w:r w:rsidRPr="00AF0074">
        <w:rPr>
          <w:rFonts w:ascii="Arial" w:hAnsi="Arial" w:cs="Arial"/>
        </w:rPr>
        <w:t xml:space="preserve">Where a person or organisation joins our </w:t>
      </w:r>
      <w:r w:rsidR="00170E5C" w:rsidRPr="00AF0074">
        <w:rPr>
          <w:rFonts w:ascii="Arial" w:hAnsi="Arial" w:cs="Arial"/>
        </w:rPr>
        <w:t>PCN Grouping</w:t>
      </w:r>
      <w:r w:rsidRPr="00AF0074">
        <w:rPr>
          <w:rFonts w:ascii="Arial" w:hAnsi="Arial" w:cs="Arial"/>
        </w:rPr>
        <w:t xml:space="preserve">, this Agreement will be updated in accordance with the variation procedure </w:t>
      </w:r>
      <w:r w:rsidR="00CE2E57" w:rsidRPr="00AF0074">
        <w:rPr>
          <w:rFonts w:ascii="Arial" w:hAnsi="Arial" w:cs="Arial"/>
        </w:rPr>
        <w:t xml:space="preserve">set out in </w:t>
      </w:r>
      <w:r w:rsidR="00C4238C" w:rsidRPr="00AF0074">
        <w:rPr>
          <w:rFonts w:ascii="Arial" w:hAnsi="Arial" w:cs="Arial"/>
          <w:b/>
        </w:rPr>
        <w:t>C</w:t>
      </w:r>
      <w:r w:rsidR="00CE2E57" w:rsidRPr="00AF0074">
        <w:rPr>
          <w:rFonts w:ascii="Arial" w:hAnsi="Arial" w:cs="Arial"/>
          <w:b/>
        </w:rPr>
        <w:t xml:space="preserve">lause </w:t>
      </w:r>
      <w:r w:rsidR="00BC7977">
        <w:rPr>
          <w:rFonts w:ascii="Arial" w:hAnsi="Arial" w:cs="Arial"/>
          <w:b/>
        </w:rPr>
        <w:fldChar w:fldCharType="begin"/>
      </w:r>
      <w:r w:rsidR="00BC7977">
        <w:rPr>
          <w:rFonts w:ascii="Arial" w:hAnsi="Arial" w:cs="Arial"/>
          <w:b/>
        </w:rPr>
        <w:instrText xml:space="preserve"> REF _Ref58320088 \r \h </w:instrText>
      </w:r>
      <w:r w:rsidR="00BC7977">
        <w:rPr>
          <w:rFonts w:ascii="Arial" w:hAnsi="Arial" w:cs="Arial"/>
          <w:b/>
        </w:rPr>
      </w:r>
      <w:r w:rsidR="00BC7977">
        <w:rPr>
          <w:rFonts w:ascii="Arial" w:hAnsi="Arial" w:cs="Arial"/>
          <w:b/>
        </w:rPr>
        <w:fldChar w:fldCharType="separate"/>
      </w:r>
      <w:r w:rsidR="002C6487">
        <w:rPr>
          <w:rFonts w:ascii="Arial" w:hAnsi="Arial" w:cs="Arial"/>
          <w:b/>
        </w:rPr>
        <w:t>67</w:t>
      </w:r>
      <w:r w:rsidR="00BC7977">
        <w:rPr>
          <w:rFonts w:ascii="Arial" w:hAnsi="Arial" w:cs="Arial"/>
          <w:b/>
        </w:rPr>
        <w:fldChar w:fldCharType="end"/>
      </w:r>
      <w:r w:rsidR="00CE2E57" w:rsidRPr="00AF0074">
        <w:rPr>
          <w:rFonts w:ascii="Arial" w:hAnsi="Arial" w:cs="Arial"/>
        </w:rPr>
        <w:t xml:space="preserve"> </w:t>
      </w:r>
      <w:r w:rsidRPr="00AF0074">
        <w:rPr>
          <w:rFonts w:ascii="Arial" w:hAnsi="Arial" w:cs="Arial"/>
        </w:rPr>
        <w:t xml:space="preserve">to include reference to that person or organisation as a </w:t>
      </w:r>
      <w:r w:rsidR="00170E5C"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and to reflect any consequential amendments to the Schedules of this Agreement that have been determined.</w:t>
      </w:r>
    </w:p>
    <w:p w14:paraId="18298A7E" w14:textId="77777777" w:rsidR="008167DC" w:rsidRPr="00AF0074" w:rsidRDefault="007158ED" w:rsidP="00E32703">
      <w:pPr>
        <w:pStyle w:val="Heading1"/>
        <w:kinsoku w:val="0"/>
        <w:overflowPunct w:val="0"/>
        <w:spacing w:after="240"/>
        <w:rPr>
          <w:b w:val="0"/>
          <w:bCs w:val="0"/>
        </w:rPr>
      </w:pPr>
      <w:r w:rsidRPr="00AF0074">
        <w:t>LEAVING THE</w:t>
      </w:r>
      <w:r w:rsidRPr="00AF0074">
        <w:rPr>
          <w:spacing w:val="-5"/>
        </w:rPr>
        <w:t xml:space="preserve"> </w:t>
      </w:r>
      <w:r w:rsidR="00E948BC" w:rsidRPr="00AF0074">
        <w:t xml:space="preserve">PCN </w:t>
      </w:r>
      <w:commentRangeStart w:id="9"/>
      <w:r w:rsidR="00E948BC" w:rsidRPr="00AF0074">
        <w:t>GROUPING</w:t>
      </w:r>
      <w:commentRangeEnd w:id="9"/>
      <w:r w:rsidR="002201E3">
        <w:rPr>
          <w:rStyle w:val="CommentReference"/>
          <w:rFonts w:ascii="Times New Roman" w:hAnsi="Times New Roman" w:cs="Times New Roman"/>
          <w:b w:val="0"/>
          <w:bCs w:val="0"/>
        </w:rPr>
        <w:commentReference w:id="9"/>
      </w:r>
    </w:p>
    <w:p w14:paraId="5F82774E" w14:textId="0B157B27" w:rsidR="008167DC" w:rsidRPr="00AF0074" w:rsidRDefault="007158ED" w:rsidP="00E32703">
      <w:pPr>
        <w:pStyle w:val="ListParagraph"/>
        <w:numPr>
          <w:ilvl w:val="0"/>
          <w:numId w:val="2"/>
        </w:numPr>
        <w:tabs>
          <w:tab w:val="left" w:pos="528"/>
        </w:tabs>
        <w:kinsoku w:val="0"/>
        <w:overflowPunct w:val="0"/>
        <w:spacing w:before="139" w:after="240"/>
        <w:ind w:right="116"/>
        <w:jc w:val="both"/>
        <w:rPr>
          <w:rFonts w:ascii="Arial" w:hAnsi="Arial" w:cs="Arial"/>
        </w:rPr>
      </w:pPr>
      <w:r w:rsidRPr="00AF0074">
        <w:rPr>
          <w:rFonts w:ascii="Arial" w:hAnsi="Arial" w:cs="Arial"/>
          <w:b/>
        </w:rPr>
        <w:t xml:space="preserve">Clauses </w:t>
      </w:r>
      <w:r w:rsidR="005865BE">
        <w:rPr>
          <w:rFonts w:ascii="Arial" w:hAnsi="Arial" w:cs="Arial"/>
          <w:b/>
        </w:rPr>
        <w:fldChar w:fldCharType="begin"/>
      </w:r>
      <w:r w:rsidR="005865BE">
        <w:rPr>
          <w:rFonts w:ascii="Arial" w:hAnsi="Arial" w:cs="Arial"/>
          <w:b/>
        </w:rPr>
        <w:instrText xml:space="preserve"> REF _Ref58320144 \r \h </w:instrText>
      </w:r>
      <w:r w:rsidR="005865BE">
        <w:rPr>
          <w:rFonts w:ascii="Arial" w:hAnsi="Arial" w:cs="Arial"/>
          <w:b/>
        </w:rPr>
      </w:r>
      <w:r w:rsidR="005865BE">
        <w:rPr>
          <w:rFonts w:ascii="Arial" w:hAnsi="Arial" w:cs="Arial"/>
          <w:b/>
        </w:rPr>
        <w:fldChar w:fldCharType="separate"/>
      </w:r>
      <w:r w:rsidR="002C6487">
        <w:rPr>
          <w:rFonts w:ascii="Arial" w:hAnsi="Arial" w:cs="Arial"/>
          <w:b/>
        </w:rPr>
        <w:t>55</w:t>
      </w:r>
      <w:r w:rsidR="005865BE">
        <w:rPr>
          <w:rFonts w:ascii="Arial" w:hAnsi="Arial" w:cs="Arial"/>
          <w:b/>
        </w:rPr>
        <w:fldChar w:fldCharType="end"/>
      </w:r>
      <w:r w:rsidRPr="00AF0074">
        <w:rPr>
          <w:rFonts w:ascii="Arial" w:hAnsi="Arial" w:cs="Arial"/>
          <w:b/>
        </w:rPr>
        <w:t xml:space="preserve"> to </w:t>
      </w:r>
      <w:r w:rsidR="005865BE">
        <w:rPr>
          <w:rFonts w:ascii="Arial" w:hAnsi="Arial" w:cs="Arial"/>
          <w:b/>
        </w:rPr>
        <w:fldChar w:fldCharType="begin"/>
      </w:r>
      <w:r w:rsidR="005865BE">
        <w:rPr>
          <w:rFonts w:ascii="Arial" w:hAnsi="Arial" w:cs="Arial"/>
          <w:b/>
        </w:rPr>
        <w:instrText xml:space="preserve"> REF _Ref58318368 \r \h </w:instrText>
      </w:r>
      <w:r w:rsidR="005865BE">
        <w:rPr>
          <w:rFonts w:ascii="Arial" w:hAnsi="Arial" w:cs="Arial"/>
          <w:b/>
        </w:rPr>
      </w:r>
      <w:r w:rsidR="005865BE">
        <w:rPr>
          <w:rFonts w:ascii="Arial" w:hAnsi="Arial" w:cs="Arial"/>
          <w:b/>
        </w:rPr>
        <w:fldChar w:fldCharType="separate"/>
      </w:r>
      <w:r w:rsidR="002C6487">
        <w:rPr>
          <w:rFonts w:ascii="Arial" w:hAnsi="Arial" w:cs="Arial"/>
          <w:b/>
        </w:rPr>
        <w:t>66</w:t>
      </w:r>
      <w:r w:rsidR="005865BE">
        <w:rPr>
          <w:rFonts w:ascii="Arial" w:hAnsi="Arial" w:cs="Arial"/>
          <w:b/>
        </w:rPr>
        <w:fldChar w:fldCharType="end"/>
      </w:r>
      <w:r w:rsidRPr="00AF0074">
        <w:rPr>
          <w:rFonts w:ascii="Arial" w:hAnsi="Arial" w:cs="Arial"/>
        </w:rPr>
        <w:t xml:space="preserve"> below set out the minimum requirements relating to situations where a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departs or is required to leave our </w:t>
      </w:r>
      <w:r w:rsidR="00495A09" w:rsidRPr="00AF0074">
        <w:rPr>
          <w:rFonts w:ascii="Arial" w:hAnsi="Arial" w:cs="Arial"/>
        </w:rPr>
        <w:t>PCN Grouping</w:t>
      </w:r>
      <w:r w:rsidRPr="00AF0074">
        <w:rPr>
          <w:rFonts w:ascii="Arial" w:hAnsi="Arial" w:cs="Arial"/>
        </w:rPr>
        <w:t xml:space="preserve">. </w:t>
      </w:r>
    </w:p>
    <w:p w14:paraId="3123ABC2" w14:textId="77777777" w:rsidR="008167DC" w:rsidRPr="00AF0074" w:rsidRDefault="007158ED" w:rsidP="00BF26E7">
      <w:pPr>
        <w:pStyle w:val="Heading1"/>
        <w:keepNext/>
        <w:kinsoku w:val="0"/>
        <w:overflowPunct w:val="0"/>
        <w:spacing w:after="240"/>
        <w:ind w:left="102"/>
        <w:rPr>
          <w:b w:val="0"/>
          <w:bCs w:val="0"/>
        </w:rPr>
      </w:pPr>
      <w:r w:rsidRPr="00AF0074">
        <w:t>Voluntary</w:t>
      </w:r>
      <w:r w:rsidRPr="00AF0074">
        <w:rPr>
          <w:spacing w:val="-7"/>
        </w:rPr>
        <w:t xml:space="preserve"> </w:t>
      </w:r>
      <w:r w:rsidRPr="00AF0074">
        <w:t>departure</w:t>
      </w:r>
    </w:p>
    <w:p w14:paraId="3B35B9A9" w14:textId="09415782" w:rsidR="008167DC" w:rsidRPr="00AF0074" w:rsidRDefault="00A94275" w:rsidP="00E32703">
      <w:pPr>
        <w:pStyle w:val="ListParagraph"/>
        <w:numPr>
          <w:ilvl w:val="0"/>
          <w:numId w:val="2"/>
        </w:numPr>
        <w:tabs>
          <w:tab w:val="left" w:pos="528"/>
        </w:tabs>
        <w:kinsoku w:val="0"/>
        <w:overflowPunct w:val="0"/>
        <w:spacing w:before="120" w:after="240"/>
        <w:ind w:right="112"/>
        <w:jc w:val="both"/>
        <w:rPr>
          <w:rFonts w:ascii="Arial" w:hAnsi="Arial" w:cs="Arial"/>
        </w:rPr>
      </w:pPr>
      <w:bookmarkStart w:id="10" w:name="_Ref58320144"/>
      <w:r w:rsidRPr="00AF0074">
        <w:rPr>
          <w:rFonts w:ascii="Arial" w:hAnsi="Arial" w:cs="Arial"/>
        </w:rPr>
        <w:t>A</w:t>
      </w:r>
      <w:r w:rsidR="007158ED" w:rsidRPr="00AF0074">
        <w:rPr>
          <w:rFonts w:ascii="Arial" w:hAnsi="Arial" w:cs="Arial"/>
          <w:spacing w:val="-8"/>
        </w:rPr>
        <w:t xml:space="preserve"> </w:t>
      </w:r>
      <w:r w:rsidR="005C3890" w:rsidRPr="00AF0074">
        <w:rPr>
          <w:rFonts w:ascii="Arial" w:hAnsi="Arial" w:cs="Arial"/>
        </w:rPr>
        <w:t>Collaborating</w:t>
      </w:r>
      <w:r w:rsidR="00D550AD" w:rsidRPr="00AF0074">
        <w:rPr>
          <w:rFonts w:ascii="Arial" w:hAnsi="Arial" w:cs="Arial"/>
        </w:rPr>
        <w:t xml:space="preserve"> Practice</w:t>
      </w:r>
      <w:r w:rsidR="007158ED" w:rsidRPr="00AF0074">
        <w:rPr>
          <w:rFonts w:ascii="Arial" w:hAnsi="Arial" w:cs="Arial"/>
          <w:spacing w:val="-10"/>
        </w:rPr>
        <w:t xml:space="preserve"> </w:t>
      </w:r>
      <w:r w:rsidR="007158ED" w:rsidRPr="00AF0074">
        <w:rPr>
          <w:rFonts w:ascii="Arial" w:hAnsi="Arial" w:cs="Arial"/>
        </w:rPr>
        <w:t>may</w:t>
      </w:r>
      <w:r w:rsidR="007158ED" w:rsidRPr="00AF0074">
        <w:rPr>
          <w:rFonts w:ascii="Arial" w:hAnsi="Arial" w:cs="Arial"/>
          <w:spacing w:val="-9"/>
        </w:rPr>
        <w:t xml:space="preserve"> </w:t>
      </w:r>
      <w:r w:rsidR="007158ED" w:rsidRPr="00AF0074">
        <w:rPr>
          <w:rFonts w:ascii="Arial" w:hAnsi="Arial" w:cs="Arial"/>
        </w:rPr>
        <w:t>choose</w:t>
      </w:r>
      <w:r w:rsidR="007158ED" w:rsidRPr="00AF0074">
        <w:rPr>
          <w:rFonts w:ascii="Arial" w:hAnsi="Arial" w:cs="Arial"/>
          <w:spacing w:val="-8"/>
        </w:rPr>
        <w:t xml:space="preserve"> </w:t>
      </w:r>
      <w:r w:rsidR="007158ED" w:rsidRPr="00AF0074">
        <w:rPr>
          <w:rFonts w:ascii="Arial" w:hAnsi="Arial" w:cs="Arial"/>
        </w:rPr>
        <w:t>to</w:t>
      </w:r>
      <w:r w:rsidR="007158ED" w:rsidRPr="00AF0074">
        <w:rPr>
          <w:rFonts w:ascii="Arial" w:hAnsi="Arial" w:cs="Arial"/>
          <w:spacing w:val="-8"/>
        </w:rPr>
        <w:t xml:space="preserve"> </w:t>
      </w:r>
      <w:r w:rsidR="007158ED" w:rsidRPr="00AF0074">
        <w:rPr>
          <w:rFonts w:ascii="Arial" w:hAnsi="Arial" w:cs="Arial"/>
        </w:rPr>
        <w:t>leave</w:t>
      </w:r>
      <w:r w:rsidR="007158ED" w:rsidRPr="00AF0074">
        <w:rPr>
          <w:rFonts w:ascii="Arial" w:hAnsi="Arial" w:cs="Arial"/>
          <w:spacing w:val="-6"/>
        </w:rPr>
        <w:t xml:space="preserve"> </w:t>
      </w:r>
      <w:r w:rsidR="007158ED" w:rsidRPr="00AF0074">
        <w:rPr>
          <w:rFonts w:ascii="Arial" w:hAnsi="Arial" w:cs="Arial"/>
        </w:rPr>
        <w:t>our</w:t>
      </w:r>
      <w:r w:rsidRPr="00AF0074">
        <w:t xml:space="preserve"> </w:t>
      </w:r>
      <w:r w:rsidRPr="00AF0074">
        <w:rPr>
          <w:rFonts w:ascii="Arial" w:hAnsi="Arial" w:cs="Arial"/>
        </w:rPr>
        <w:t>PCN Grouping</w:t>
      </w:r>
      <w:r w:rsidR="005D4F6E" w:rsidRPr="00AF0074">
        <w:rPr>
          <w:rFonts w:ascii="Arial" w:hAnsi="Arial" w:cs="Arial"/>
        </w:rPr>
        <w:t xml:space="preserve"> b</w:t>
      </w:r>
      <w:r w:rsidR="00BA5FCB" w:rsidRPr="00AF0074">
        <w:rPr>
          <w:rFonts w:ascii="Arial" w:hAnsi="Arial" w:cs="Arial"/>
        </w:rPr>
        <w:t>y giving no less than 35</w:t>
      </w:r>
      <w:r w:rsidR="005D4F6E" w:rsidRPr="00AF0074">
        <w:rPr>
          <w:rFonts w:ascii="Arial" w:hAnsi="Arial" w:cs="Arial"/>
        </w:rPr>
        <w:t xml:space="preserve"> days</w:t>
      </w:r>
      <w:r w:rsidR="00AF0074">
        <w:rPr>
          <w:rFonts w:ascii="Arial" w:hAnsi="Arial" w:cs="Arial"/>
        </w:rPr>
        <w:t>’</w:t>
      </w:r>
      <w:r w:rsidR="005D4F6E" w:rsidRPr="00AF0074">
        <w:rPr>
          <w:rFonts w:ascii="Arial" w:hAnsi="Arial" w:cs="Arial"/>
        </w:rPr>
        <w:t xml:space="preserve"> notice to the other Collaborating Practices</w:t>
      </w:r>
      <w:r w:rsidR="007158ED" w:rsidRPr="00AF0074">
        <w:rPr>
          <w:rFonts w:ascii="Arial" w:hAnsi="Arial" w:cs="Arial"/>
        </w:rPr>
        <w:t>.</w:t>
      </w:r>
      <w:r w:rsidR="007158ED" w:rsidRPr="00AF0074">
        <w:rPr>
          <w:rFonts w:ascii="Arial" w:hAnsi="Arial" w:cs="Arial"/>
          <w:spacing w:val="-7"/>
        </w:rPr>
        <w:t xml:space="preserve"> </w:t>
      </w:r>
      <w:r w:rsidR="007158ED" w:rsidRPr="00AF0074">
        <w:rPr>
          <w:rFonts w:ascii="Arial" w:hAnsi="Arial" w:cs="Arial"/>
        </w:rPr>
        <w:t xml:space="preserve">From the date the </w:t>
      </w:r>
      <w:r w:rsidR="005C3890" w:rsidRPr="00AF0074">
        <w:rPr>
          <w:rFonts w:ascii="Arial" w:hAnsi="Arial" w:cs="Arial"/>
        </w:rPr>
        <w:t>Collaborating</w:t>
      </w:r>
      <w:r w:rsidR="00D550AD" w:rsidRPr="00AF0074">
        <w:rPr>
          <w:rFonts w:ascii="Arial" w:hAnsi="Arial" w:cs="Arial"/>
        </w:rPr>
        <w:t xml:space="preserve"> Practice</w:t>
      </w:r>
      <w:r w:rsidR="007158ED" w:rsidRPr="00AF0074">
        <w:rPr>
          <w:rFonts w:ascii="Arial" w:hAnsi="Arial" w:cs="Arial"/>
        </w:rPr>
        <w:t xml:space="preserve"> leaves our </w:t>
      </w:r>
      <w:r w:rsidR="00321036" w:rsidRPr="00AF0074">
        <w:rPr>
          <w:rFonts w:ascii="Arial" w:hAnsi="Arial" w:cs="Arial"/>
        </w:rPr>
        <w:t>PCN Grouping</w:t>
      </w:r>
      <w:r w:rsidR="007158ED" w:rsidRPr="00AF0074">
        <w:rPr>
          <w:rFonts w:ascii="Arial" w:hAnsi="Arial" w:cs="Arial"/>
        </w:rPr>
        <w:t xml:space="preserve">, that </w:t>
      </w:r>
      <w:r w:rsidR="005C3890" w:rsidRPr="00AF0074">
        <w:rPr>
          <w:rFonts w:ascii="Arial" w:hAnsi="Arial" w:cs="Arial"/>
        </w:rPr>
        <w:t>Collaborating</w:t>
      </w:r>
      <w:r w:rsidR="00D550AD" w:rsidRPr="00AF0074">
        <w:rPr>
          <w:rFonts w:ascii="Arial" w:hAnsi="Arial" w:cs="Arial"/>
        </w:rPr>
        <w:t xml:space="preserve"> Practice</w:t>
      </w:r>
      <w:r w:rsidR="007158ED" w:rsidRPr="00AF0074">
        <w:rPr>
          <w:rFonts w:ascii="Arial" w:hAnsi="Arial" w:cs="Arial"/>
        </w:rPr>
        <w:t xml:space="preserve"> will </w:t>
      </w:r>
      <w:r w:rsidR="005865BE">
        <w:rPr>
          <w:rFonts w:ascii="Arial" w:hAnsi="Arial" w:cs="Arial"/>
        </w:rPr>
        <w:t xml:space="preserve">be deemed no longer to be a party to </w:t>
      </w:r>
      <w:r w:rsidR="007158ED" w:rsidRPr="00AF0074">
        <w:rPr>
          <w:rFonts w:ascii="Arial" w:hAnsi="Arial" w:cs="Arial"/>
        </w:rPr>
        <w:t>this</w:t>
      </w:r>
      <w:r w:rsidR="007158ED" w:rsidRPr="00AF0074">
        <w:rPr>
          <w:rFonts w:ascii="Arial" w:hAnsi="Arial" w:cs="Arial"/>
          <w:spacing w:val="-17"/>
        </w:rPr>
        <w:t xml:space="preserve"> </w:t>
      </w:r>
      <w:r w:rsidR="007158ED" w:rsidRPr="00AF0074">
        <w:rPr>
          <w:rFonts w:ascii="Arial" w:hAnsi="Arial" w:cs="Arial"/>
        </w:rPr>
        <w:t>Agreement</w:t>
      </w:r>
      <w:r w:rsidR="007158ED" w:rsidRPr="00AF0074">
        <w:rPr>
          <w:rFonts w:ascii="Arial" w:hAnsi="Arial" w:cs="Arial"/>
          <w:spacing w:val="-16"/>
        </w:rPr>
        <w:t xml:space="preserve"> </w:t>
      </w:r>
      <w:r w:rsidR="005865BE">
        <w:rPr>
          <w:rFonts w:ascii="Arial" w:hAnsi="Arial" w:cs="Arial"/>
          <w:spacing w:val="-16"/>
        </w:rPr>
        <w:t xml:space="preserve">but </w:t>
      </w:r>
      <w:r w:rsidR="007158ED" w:rsidRPr="00AF0074">
        <w:rPr>
          <w:rFonts w:ascii="Arial" w:hAnsi="Arial" w:cs="Arial"/>
        </w:rPr>
        <w:t>the</w:t>
      </w:r>
      <w:r w:rsidR="007158ED" w:rsidRPr="00AF0074">
        <w:rPr>
          <w:rFonts w:ascii="Arial" w:hAnsi="Arial" w:cs="Arial"/>
          <w:spacing w:val="-18"/>
        </w:rPr>
        <w:t xml:space="preserve"> </w:t>
      </w:r>
      <w:r w:rsidR="007158ED" w:rsidRPr="00AF0074">
        <w:rPr>
          <w:rFonts w:ascii="Arial" w:hAnsi="Arial" w:cs="Arial"/>
        </w:rPr>
        <w:t>Agreement</w:t>
      </w:r>
      <w:r w:rsidR="007158ED" w:rsidRPr="00AF0074">
        <w:rPr>
          <w:rFonts w:ascii="Arial" w:hAnsi="Arial" w:cs="Arial"/>
          <w:spacing w:val="-16"/>
        </w:rPr>
        <w:t xml:space="preserve"> </w:t>
      </w:r>
      <w:r w:rsidR="007158ED" w:rsidRPr="00AF0074">
        <w:rPr>
          <w:rFonts w:ascii="Arial" w:hAnsi="Arial" w:cs="Arial"/>
        </w:rPr>
        <w:t>will</w:t>
      </w:r>
      <w:r w:rsidR="007158ED" w:rsidRPr="00AF0074">
        <w:rPr>
          <w:rFonts w:ascii="Arial" w:hAnsi="Arial" w:cs="Arial"/>
          <w:spacing w:val="-17"/>
        </w:rPr>
        <w:t xml:space="preserve"> </w:t>
      </w:r>
      <w:r w:rsidR="007158ED" w:rsidRPr="00AF0074">
        <w:rPr>
          <w:rFonts w:ascii="Arial" w:hAnsi="Arial" w:cs="Arial"/>
        </w:rPr>
        <w:t>continue</w:t>
      </w:r>
      <w:r w:rsidR="007158ED" w:rsidRPr="00AF0074">
        <w:rPr>
          <w:rFonts w:ascii="Arial" w:hAnsi="Arial" w:cs="Arial"/>
          <w:spacing w:val="-16"/>
        </w:rPr>
        <w:t xml:space="preserve"> </w:t>
      </w:r>
      <w:r w:rsidR="007158ED" w:rsidRPr="00AF0074">
        <w:rPr>
          <w:rFonts w:ascii="Arial" w:hAnsi="Arial" w:cs="Arial"/>
        </w:rPr>
        <w:t>in</w:t>
      </w:r>
      <w:r w:rsidR="007158ED" w:rsidRPr="00AF0074">
        <w:rPr>
          <w:rFonts w:ascii="Arial" w:hAnsi="Arial" w:cs="Arial"/>
          <w:spacing w:val="-18"/>
        </w:rPr>
        <w:t xml:space="preserve"> </w:t>
      </w:r>
      <w:r w:rsidR="007158ED" w:rsidRPr="00AF0074">
        <w:rPr>
          <w:rFonts w:ascii="Arial" w:hAnsi="Arial" w:cs="Arial"/>
        </w:rPr>
        <w:t>force</w:t>
      </w:r>
      <w:r w:rsidR="007158ED" w:rsidRPr="00AF0074">
        <w:rPr>
          <w:rFonts w:ascii="Arial" w:hAnsi="Arial" w:cs="Arial"/>
          <w:spacing w:val="-16"/>
        </w:rPr>
        <w:t xml:space="preserve"> </w:t>
      </w:r>
      <w:r w:rsidR="007158ED" w:rsidRPr="00AF0074">
        <w:rPr>
          <w:rFonts w:ascii="Arial" w:hAnsi="Arial" w:cs="Arial"/>
        </w:rPr>
        <w:t>as</w:t>
      </w:r>
      <w:r w:rsidR="007158ED" w:rsidRPr="00AF0074">
        <w:rPr>
          <w:rFonts w:ascii="Arial" w:hAnsi="Arial" w:cs="Arial"/>
          <w:spacing w:val="-19"/>
        </w:rPr>
        <w:t xml:space="preserve"> </w:t>
      </w:r>
      <w:r w:rsidR="007158ED" w:rsidRPr="00AF0074">
        <w:rPr>
          <w:rFonts w:ascii="Arial" w:hAnsi="Arial" w:cs="Arial"/>
        </w:rPr>
        <w:t>between</w:t>
      </w:r>
      <w:r w:rsidR="007158ED" w:rsidRPr="00AF0074">
        <w:rPr>
          <w:rFonts w:ascii="Arial" w:hAnsi="Arial" w:cs="Arial"/>
          <w:spacing w:val="-16"/>
        </w:rPr>
        <w:t xml:space="preserve"> </w:t>
      </w:r>
      <w:r w:rsidR="007158ED" w:rsidRPr="00AF0074">
        <w:rPr>
          <w:rFonts w:ascii="Arial" w:hAnsi="Arial" w:cs="Arial"/>
        </w:rPr>
        <w:t>the</w:t>
      </w:r>
      <w:r w:rsidR="007158ED" w:rsidRPr="00AF0074">
        <w:rPr>
          <w:rFonts w:ascii="Arial" w:hAnsi="Arial" w:cs="Arial"/>
          <w:spacing w:val="-16"/>
        </w:rPr>
        <w:t xml:space="preserve"> </w:t>
      </w:r>
      <w:r w:rsidR="007158ED" w:rsidRPr="00AF0074">
        <w:rPr>
          <w:rFonts w:ascii="Arial" w:hAnsi="Arial" w:cs="Arial"/>
        </w:rPr>
        <w:t xml:space="preserve">remaining </w:t>
      </w:r>
      <w:r w:rsidR="005C3890" w:rsidRPr="00AF0074">
        <w:rPr>
          <w:rFonts w:ascii="Arial" w:hAnsi="Arial" w:cs="Arial"/>
        </w:rPr>
        <w:t>Collaborating</w:t>
      </w:r>
      <w:r w:rsidR="00D550AD" w:rsidRPr="00AF0074">
        <w:rPr>
          <w:rFonts w:ascii="Arial" w:hAnsi="Arial" w:cs="Arial"/>
        </w:rPr>
        <w:t xml:space="preserve"> Practice</w:t>
      </w:r>
      <w:r w:rsidR="007158ED" w:rsidRPr="00AF0074">
        <w:rPr>
          <w:rFonts w:ascii="Arial" w:hAnsi="Arial" w:cs="Arial"/>
        </w:rPr>
        <w:t>s unless determined otherwise in accordance with the decision-making arrangements</w:t>
      </w:r>
      <w:r w:rsidR="007158ED" w:rsidRPr="00AF0074">
        <w:rPr>
          <w:rFonts w:ascii="Arial" w:hAnsi="Arial" w:cs="Arial"/>
          <w:spacing w:val="-12"/>
        </w:rPr>
        <w:t xml:space="preserve"> </w:t>
      </w:r>
      <w:r w:rsidR="005865BE">
        <w:rPr>
          <w:rFonts w:ascii="Arial" w:hAnsi="Arial" w:cs="Arial"/>
          <w:spacing w:val="-12"/>
        </w:rPr>
        <w:t xml:space="preserve">detailed </w:t>
      </w:r>
      <w:r w:rsidR="007158ED" w:rsidRPr="00AF0074">
        <w:rPr>
          <w:rFonts w:ascii="Arial" w:hAnsi="Arial" w:cs="Arial"/>
        </w:rPr>
        <w:t>in</w:t>
      </w:r>
      <w:r w:rsidR="007158ED" w:rsidRPr="00AF0074">
        <w:rPr>
          <w:rFonts w:ascii="Arial" w:hAnsi="Arial" w:cs="Arial"/>
          <w:spacing w:val="-12"/>
        </w:rPr>
        <w:t xml:space="preserve"> </w:t>
      </w:r>
      <w:r w:rsidR="007158ED" w:rsidRPr="00AF0074">
        <w:rPr>
          <w:rFonts w:ascii="Arial" w:hAnsi="Arial" w:cs="Arial"/>
          <w:b/>
          <w:bCs/>
        </w:rPr>
        <w:t>Schedule</w:t>
      </w:r>
      <w:r w:rsidR="007158ED" w:rsidRPr="00AF0074">
        <w:rPr>
          <w:rFonts w:ascii="Arial" w:hAnsi="Arial" w:cs="Arial"/>
          <w:b/>
          <w:bCs/>
          <w:spacing w:val="-14"/>
        </w:rPr>
        <w:t xml:space="preserve"> </w:t>
      </w:r>
      <w:r w:rsidR="008F4951" w:rsidRPr="00AF0074">
        <w:rPr>
          <w:rFonts w:ascii="Arial" w:hAnsi="Arial" w:cs="Arial"/>
          <w:b/>
          <w:bCs/>
          <w:spacing w:val="-14"/>
        </w:rPr>
        <w:t>7</w:t>
      </w:r>
      <w:r w:rsidR="007158ED" w:rsidRPr="00AF0074">
        <w:rPr>
          <w:rFonts w:ascii="Arial" w:hAnsi="Arial" w:cs="Arial"/>
          <w:spacing w:val="-12"/>
        </w:rPr>
        <w:t xml:space="preserve"> </w:t>
      </w:r>
      <w:r w:rsidR="007158ED" w:rsidRPr="00AF0074">
        <w:rPr>
          <w:rFonts w:ascii="Arial" w:hAnsi="Arial" w:cs="Arial"/>
        </w:rPr>
        <w:t>and</w:t>
      </w:r>
      <w:r w:rsidR="007158ED" w:rsidRPr="00AF0074">
        <w:rPr>
          <w:rFonts w:ascii="Arial" w:hAnsi="Arial" w:cs="Arial"/>
          <w:spacing w:val="-14"/>
        </w:rPr>
        <w:t xml:space="preserve"> </w:t>
      </w:r>
      <w:r w:rsidR="007158ED" w:rsidRPr="00AF0074">
        <w:rPr>
          <w:rFonts w:ascii="Arial" w:hAnsi="Arial" w:cs="Arial"/>
        </w:rPr>
        <w:t>any</w:t>
      </w:r>
      <w:r w:rsidR="007158ED" w:rsidRPr="00AF0074">
        <w:rPr>
          <w:rFonts w:ascii="Arial" w:hAnsi="Arial" w:cs="Arial"/>
          <w:spacing w:val="-15"/>
        </w:rPr>
        <w:t xml:space="preserve"> </w:t>
      </w:r>
      <w:r w:rsidR="007158ED" w:rsidRPr="00AF0074">
        <w:rPr>
          <w:rFonts w:ascii="Arial" w:hAnsi="Arial" w:cs="Arial"/>
        </w:rPr>
        <w:t>requirements</w:t>
      </w:r>
      <w:r w:rsidR="007158ED" w:rsidRPr="00AF0074">
        <w:rPr>
          <w:rFonts w:ascii="Arial" w:hAnsi="Arial" w:cs="Arial"/>
          <w:spacing w:val="-12"/>
        </w:rPr>
        <w:t xml:space="preserve"> </w:t>
      </w:r>
      <w:r w:rsidR="007158ED" w:rsidRPr="00AF0074">
        <w:rPr>
          <w:rFonts w:ascii="Arial" w:hAnsi="Arial" w:cs="Arial"/>
        </w:rPr>
        <w:t>of</w:t>
      </w:r>
      <w:r w:rsidR="007158ED" w:rsidRPr="00AF0074">
        <w:rPr>
          <w:rFonts w:ascii="Arial" w:hAnsi="Arial" w:cs="Arial"/>
          <w:spacing w:val="-12"/>
        </w:rPr>
        <w:t xml:space="preserve"> </w:t>
      </w:r>
      <w:r w:rsidR="007158ED" w:rsidRPr="00AF0074">
        <w:rPr>
          <w:rFonts w:ascii="Arial" w:hAnsi="Arial" w:cs="Arial"/>
        </w:rPr>
        <w:t>the</w:t>
      </w:r>
      <w:r w:rsidR="007158ED" w:rsidRPr="00AF0074">
        <w:rPr>
          <w:rFonts w:ascii="Arial" w:hAnsi="Arial" w:cs="Arial"/>
          <w:spacing w:val="-12"/>
        </w:rPr>
        <w:t xml:space="preserve"> </w:t>
      </w:r>
      <w:r w:rsidRPr="00AF0074">
        <w:rPr>
          <w:rFonts w:ascii="Arial" w:hAnsi="Arial" w:cs="Arial"/>
        </w:rPr>
        <w:t>ES</w:t>
      </w:r>
      <w:r w:rsidR="007158ED" w:rsidRPr="00AF0074">
        <w:rPr>
          <w:rFonts w:ascii="Arial" w:hAnsi="Arial" w:cs="Arial"/>
        </w:rPr>
        <w:t>.</w:t>
      </w:r>
      <w:bookmarkEnd w:id="10"/>
      <w:r w:rsidR="00BA5FCB" w:rsidRPr="00AF0074">
        <w:rPr>
          <w:rFonts w:ascii="Arial" w:hAnsi="Arial" w:cs="Arial"/>
        </w:rPr>
        <w:t xml:space="preserve">  </w:t>
      </w:r>
      <w:r w:rsidR="00843912" w:rsidRPr="00AF0074">
        <w:rPr>
          <w:rFonts w:ascii="Arial" w:hAnsi="Arial" w:cs="Arial"/>
        </w:rPr>
        <w:t xml:space="preserve">  </w:t>
      </w:r>
    </w:p>
    <w:p w14:paraId="41B89A54" w14:textId="534F1111" w:rsidR="008167DC" w:rsidRPr="00AF0074" w:rsidRDefault="007158ED" w:rsidP="00E32703">
      <w:pPr>
        <w:pStyle w:val="ListParagraph"/>
        <w:numPr>
          <w:ilvl w:val="0"/>
          <w:numId w:val="2"/>
        </w:numPr>
        <w:tabs>
          <w:tab w:val="left" w:pos="528"/>
        </w:tabs>
        <w:kinsoku w:val="0"/>
        <w:overflowPunct w:val="0"/>
        <w:spacing w:before="117" w:after="240"/>
        <w:ind w:right="115" w:hanging="427"/>
        <w:jc w:val="both"/>
        <w:rPr>
          <w:rFonts w:ascii="Arial" w:hAnsi="Arial" w:cs="Arial"/>
        </w:rPr>
      </w:pPr>
      <w:r w:rsidRPr="00AF0074">
        <w:rPr>
          <w:rFonts w:ascii="Arial" w:hAnsi="Arial" w:cs="Arial"/>
        </w:rPr>
        <w:t>In</w:t>
      </w:r>
      <w:r w:rsidRPr="00AF0074">
        <w:rPr>
          <w:rFonts w:ascii="Arial" w:hAnsi="Arial" w:cs="Arial"/>
          <w:spacing w:val="-11"/>
        </w:rPr>
        <w:t xml:space="preserve"> </w:t>
      </w:r>
      <w:r w:rsidRPr="00AF0074">
        <w:rPr>
          <w:rFonts w:ascii="Arial" w:hAnsi="Arial" w:cs="Arial"/>
        </w:rPr>
        <w:t>accordance</w:t>
      </w:r>
      <w:r w:rsidRPr="00AF0074">
        <w:rPr>
          <w:rFonts w:ascii="Arial" w:hAnsi="Arial" w:cs="Arial"/>
          <w:spacing w:val="-12"/>
        </w:rPr>
        <w:t xml:space="preserve"> </w:t>
      </w:r>
      <w:r w:rsidRPr="00AF0074">
        <w:rPr>
          <w:rFonts w:ascii="Arial" w:hAnsi="Arial" w:cs="Arial"/>
        </w:rPr>
        <w:t>with</w:t>
      </w:r>
      <w:r w:rsidRPr="00AF0074">
        <w:rPr>
          <w:rFonts w:ascii="Arial" w:hAnsi="Arial" w:cs="Arial"/>
          <w:spacing w:val="-12"/>
        </w:rPr>
        <w:t xml:space="preserve"> </w:t>
      </w:r>
      <w:r w:rsidRPr="00AF0074">
        <w:rPr>
          <w:rFonts w:ascii="Arial" w:hAnsi="Arial" w:cs="Arial"/>
        </w:rPr>
        <w:t>the</w:t>
      </w:r>
      <w:r w:rsidRPr="00AF0074">
        <w:rPr>
          <w:rFonts w:ascii="Arial" w:hAnsi="Arial" w:cs="Arial"/>
          <w:spacing w:val="-14"/>
        </w:rPr>
        <w:t xml:space="preserve"> </w:t>
      </w:r>
      <w:r w:rsidRPr="00AF0074">
        <w:rPr>
          <w:rFonts w:ascii="Arial" w:hAnsi="Arial" w:cs="Arial"/>
        </w:rPr>
        <w:t>arrangements</w:t>
      </w:r>
      <w:r w:rsidRPr="00AF0074">
        <w:rPr>
          <w:rFonts w:ascii="Arial" w:hAnsi="Arial" w:cs="Arial"/>
          <w:spacing w:val="-14"/>
        </w:rPr>
        <w:t xml:space="preserve"> </w:t>
      </w:r>
      <w:r w:rsidRPr="00AF0074">
        <w:rPr>
          <w:rFonts w:ascii="Arial" w:hAnsi="Arial" w:cs="Arial"/>
        </w:rPr>
        <w:t>for</w:t>
      </w:r>
      <w:r w:rsidRPr="00AF0074">
        <w:rPr>
          <w:rFonts w:ascii="Arial" w:hAnsi="Arial" w:cs="Arial"/>
          <w:spacing w:val="-15"/>
        </w:rPr>
        <w:t xml:space="preserve"> </w:t>
      </w:r>
      <w:r w:rsidRPr="00AF0074">
        <w:rPr>
          <w:rFonts w:ascii="Arial" w:hAnsi="Arial" w:cs="Arial"/>
        </w:rPr>
        <w:t>meetings</w:t>
      </w:r>
      <w:r w:rsidRPr="00AF0074">
        <w:rPr>
          <w:rFonts w:ascii="Arial" w:hAnsi="Arial" w:cs="Arial"/>
          <w:spacing w:val="-13"/>
        </w:rPr>
        <w:t xml:space="preserve"> </w:t>
      </w:r>
      <w:r w:rsidRPr="00AF0074">
        <w:rPr>
          <w:rFonts w:ascii="Arial" w:hAnsi="Arial" w:cs="Arial"/>
        </w:rPr>
        <w:t>and</w:t>
      </w:r>
      <w:r w:rsidRPr="00AF0074">
        <w:rPr>
          <w:rFonts w:ascii="Arial" w:hAnsi="Arial" w:cs="Arial"/>
          <w:spacing w:val="-14"/>
        </w:rPr>
        <w:t xml:space="preserve"> </w:t>
      </w:r>
      <w:r w:rsidRPr="00AF0074">
        <w:rPr>
          <w:rFonts w:ascii="Arial" w:hAnsi="Arial" w:cs="Arial"/>
        </w:rPr>
        <w:t>decision-making</w:t>
      </w:r>
      <w:r w:rsidRPr="00AF0074">
        <w:rPr>
          <w:rFonts w:ascii="Arial" w:hAnsi="Arial" w:cs="Arial"/>
          <w:spacing w:val="-14"/>
        </w:rPr>
        <w:t xml:space="preserve"> </w:t>
      </w:r>
      <w:r w:rsidRPr="00AF0074">
        <w:rPr>
          <w:rFonts w:ascii="Arial" w:hAnsi="Arial" w:cs="Arial"/>
        </w:rPr>
        <w:t>as</w:t>
      </w:r>
      <w:r w:rsidRPr="00AF0074">
        <w:rPr>
          <w:rFonts w:ascii="Arial" w:hAnsi="Arial" w:cs="Arial"/>
          <w:spacing w:val="-13"/>
        </w:rPr>
        <w:t xml:space="preserve"> </w:t>
      </w:r>
      <w:r w:rsidR="005865BE">
        <w:rPr>
          <w:rFonts w:ascii="Arial" w:hAnsi="Arial" w:cs="Arial"/>
          <w:spacing w:val="-13"/>
        </w:rPr>
        <w:t>detailed</w:t>
      </w:r>
      <w:r w:rsidR="005865BE" w:rsidRPr="00E61F7A">
        <w:rPr>
          <w:rFonts w:ascii="Arial" w:hAnsi="Arial"/>
          <w:spacing w:val="-13"/>
        </w:rPr>
        <w:t xml:space="preserve"> </w:t>
      </w:r>
      <w:r w:rsidRPr="00AF0074">
        <w:rPr>
          <w:rFonts w:ascii="Arial" w:hAnsi="Arial" w:cs="Arial"/>
        </w:rPr>
        <w:t>in</w:t>
      </w:r>
      <w:r w:rsidRPr="00AF0074">
        <w:rPr>
          <w:rFonts w:ascii="Arial" w:hAnsi="Arial" w:cs="Arial"/>
          <w:spacing w:val="-17"/>
        </w:rPr>
        <w:t xml:space="preserve"> </w:t>
      </w:r>
      <w:r w:rsidRPr="00AF0074">
        <w:rPr>
          <w:rFonts w:ascii="Arial" w:hAnsi="Arial" w:cs="Arial"/>
          <w:b/>
        </w:rPr>
        <w:t>Schedule</w:t>
      </w:r>
      <w:r w:rsidR="008F4951" w:rsidRPr="00AF0074">
        <w:rPr>
          <w:rFonts w:ascii="Arial" w:hAnsi="Arial" w:cs="Arial"/>
          <w:b/>
        </w:rPr>
        <w:t xml:space="preserve"> 7</w:t>
      </w:r>
      <w:r w:rsidRPr="00AF0074">
        <w:rPr>
          <w:rFonts w:ascii="Arial" w:hAnsi="Arial" w:cs="Arial"/>
        </w:rPr>
        <w:t>,</w:t>
      </w:r>
      <w:r w:rsidRPr="00AF0074">
        <w:rPr>
          <w:rFonts w:ascii="Arial" w:hAnsi="Arial" w:cs="Arial"/>
          <w:spacing w:val="-17"/>
        </w:rPr>
        <w:t xml:space="preserve"> </w:t>
      </w:r>
      <w:r w:rsidRPr="00AF0074">
        <w:rPr>
          <w:rFonts w:ascii="Arial" w:hAnsi="Arial" w:cs="Arial"/>
        </w:rPr>
        <w:t>the</w:t>
      </w:r>
      <w:r w:rsidRPr="00AF0074">
        <w:rPr>
          <w:rFonts w:ascii="Arial" w:hAnsi="Arial" w:cs="Arial"/>
          <w:spacing w:val="-19"/>
        </w:rPr>
        <w:t xml:space="preserve"> </w:t>
      </w:r>
      <w:r w:rsidRPr="00AF0074">
        <w:rPr>
          <w:rFonts w:ascii="Arial" w:hAnsi="Arial" w:cs="Arial"/>
        </w:rPr>
        <w:t>following</w:t>
      </w:r>
      <w:r w:rsidRPr="00AF0074">
        <w:rPr>
          <w:rFonts w:ascii="Arial" w:hAnsi="Arial" w:cs="Arial"/>
          <w:spacing w:val="-19"/>
        </w:rPr>
        <w:t xml:space="preserve"> </w:t>
      </w:r>
      <w:r w:rsidRPr="00AF0074">
        <w:rPr>
          <w:rFonts w:ascii="Arial" w:hAnsi="Arial" w:cs="Arial"/>
        </w:rPr>
        <w:t>matters</w:t>
      </w:r>
      <w:r w:rsidRPr="00AF0074">
        <w:rPr>
          <w:rFonts w:ascii="Arial" w:hAnsi="Arial" w:cs="Arial"/>
          <w:spacing w:val="-18"/>
        </w:rPr>
        <w:t xml:space="preserve"> </w:t>
      </w:r>
      <w:r w:rsidRPr="00AF0074">
        <w:rPr>
          <w:rFonts w:ascii="Arial" w:hAnsi="Arial" w:cs="Arial"/>
        </w:rPr>
        <w:t>will</w:t>
      </w:r>
      <w:r w:rsidRPr="00AF0074">
        <w:rPr>
          <w:rFonts w:ascii="Arial" w:hAnsi="Arial" w:cs="Arial"/>
          <w:spacing w:val="-18"/>
        </w:rPr>
        <w:t xml:space="preserve"> </w:t>
      </w:r>
      <w:r w:rsidRPr="00AF0074">
        <w:rPr>
          <w:rFonts w:ascii="Arial" w:hAnsi="Arial" w:cs="Arial"/>
        </w:rPr>
        <w:t>be</w:t>
      </w:r>
      <w:r w:rsidRPr="00AF0074">
        <w:rPr>
          <w:rFonts w:ascii="Arial" w:hAnsi="Arial" w:cs="Arial"/>
          <w:spacing w:val="-17"/>
        </w:rPr>
        <w:t xml:space="preserve"> </w:t>
      </w:r>
      <w:r w:rsidRPr="00AF0074">
        <w:rPr>
          <w:rFonts w:ascii="Arial" w:hAnsi="Arial" w:cs="Arial"/>
        </w:rPr>
        <w:t>considered</w:t>
      </w:r>
      <w:r w:rsidRPr="00AF0074">
        <w:rPr>
          <w:rFonts w:ascii="Arial" w:hAnsi="Arial" w:cs="Arial"/>
          <w:spacing w:val="-19"/>
        </w:rPr>
        <w:t xml:space="preserve"> </w:t>
      </w:r>
      <w:r w:rsidRPr="00AF0074">
        <w:rPr>
          <w:rFonts w:ascii="Arial" w:hAnsi="Arial" w:cs="Arial"/>
        </w:rPr>
        <w:t>or</w:t>
      </w:r>
      <w:r w:rsidRPr="00AF0074">
        <w:rPr>
          <w:rFonts w:ascii="Arial" w:hAnsi="Arial" w:cs="Arial"/>
          <w:spacing w:val="-20"/>
        </w:rPr>
        <w:t xml:space="preserve"> </w:t>
      </w:r>
      <w:r w:rsidRPr="00AF0074">
        <w:rPr>
          <w:rFonts w:ascii="Arial" w:hAnsi="Arial" w:cs="Arial"/>
        </w:rPr>
        <w:t>determined</w:t>
      </w:r>
      <w:r w:rsidRPr="00AF0074">
        <w:rPr>
          <w:rFonts w:ascii="Arial" w:hAnsi="Arial" w:cs="Arial"/>
          <w:spacing w:val="-19"/>
        </w:rPr>
        <w:t xml:space="preserve"> </w:t>
      </w:r>
      <w:r w:rsidRPr="00AF0074">
        <w:rPr>
          <w:rFonts w:ascii="Arial" w:hAnsi="Arial" w:cs="Arial"/>
        </w:rPr>
        <w:t>(as</w:t>
      </w:r>
      <w:r w:rsidRPr="00AF0074">
        <w:rPr>
          <w:rFonts w:ascii="Arial" w:hAnsi="Arial" w:cs="Arial"/>
          <w:spacing w:val="-17"/>
        </w:rPr>
        <w:t xml:space="preserve"> </w:t>
      </w:r>
      <w:r w:rsidRPr="00AF0074">
        <w:rPr>
          <w:rFonts w:ascii="Arial" w:hAnsi="Arial" w:cs="Arial"/>
        </w:rPr>
        <w:t>relevant):</w:t>
      </w:r>
    </w:p>
    <w:p w14:paraId="0405C2EF" w14:textId="77777777" w:rsidR="008167DC" w:rsidRPr="00AF0074" w:rsidRDefault="007158ED" w:rsidP="00E32703">
      <w:pPr>
        <w:pStyle w:val="ListParagraph"/>
        <w:numPr>
          <w:ilvl w:val="1"/>
          <w:numId w:val="2"/>
        </w:numPr>
        <w:tabs>
          <w:tab w:val="left" w:pos="953"/>
        </w:tabs>
        <w:kinsoku w:val="0"/>
        <w:overflowPunct w:val="0"/>
        <w:spacing w:before="120" w:after="240"/>
        <w:ind w:right="122"/>
        <w:jc w:val="both"/>
        <w:rPr>
          <w:rFonts w:ascii="Arial" w:hAnsi="Arial" w:cs="Arial"/>
        </w:rPr>
      </w:pPr>
      <w:r w:rsidRPr="00AF0074">
        <w:rPr>
          <w:rFonts w:ascii="Arial" w:hAnsi="Arial" w:cs="Arial"/>
        </w:rPr>
        <w:t>the</w:t>
      </w:r>
      <w:r w:rsidRPr="00AF0074">
        <w:rPr>
          <w:rFonts w:ascii="Arial" w:hAnsi="Arial" w:cs="Arial"/>
          <w:spacing w:val="-12"/>
        </w:rPr>
        <w:t xml:space="preserve"> </w:t>
      </w:r>
      <w:r w:rsidRPr="00AF0074">
        <w:rPr>
          <w:rFonts w:ascii="Arial" w:hAnsi="Arial" w:cs="Arial"/>
        </w:rPr>
        <w:t>consequences</w:t>
      </w:r>
      <w:r w:rsidRPr="00AF0074">
        <w:rPr>
          <w:rFonts w:ascii="Arial" w:hAnsi="Arial" w:cs="Arial"/>
          <w:spacing w:val="-15"/>
        </w:rPr>
        <w:t xml:space="preserve"> </w:t>
      </w:r>
      <w:r w:rsidRPr="00AF0074">
        <w:rPr>
          <w:rFonts w:ascii="Arial" w:hAnsi="Arial" w:cs="Arial"/>
        </w:rPr>
        <w:t>of</w:t>
      </w:r>
      <w:r w:rsidRPr="00AF0074">
        <w:rPr>
          <w:rFonts w:ascii="Arial" w:hAnsi="Arial" w:cs="Arial"/>
          <w:spacing w:val="-10"/>
        </w:rPr>
        <w:t xml:space="preserve"> </w:t>
      </w:r>
      <w:r w:rsidRPr="00AF0074">
        <w:rPr>
          <w:rFonts w:ascii="Arial" w:hAnsi="Arial" w:cs="Arial"/>
        </w:rPr>
        <w:t>that</w:t>
      </w:r>
      <w:r w:rsidRPr="00AF0074">
        <w:rPr>
          <w:rFonts w:ascii="Arial" w:hAnsi="Arial" w:cs="Arial"/>
          <w:spacing w:val="-12"/>
        </w:rPr>
        <w:t xml:space="preserve">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w:t>
      </w:r>
      <w:r w:rsidRPr="00AF0074">
        <w:rPr>
          <w:rFonts w:ascii="Arial" w:hAnsi="Arial" w:cs="Arial"/>
          <w:spacing w:val="-13"/>
        </w:rPr>
        <w:t xml:space="preserve"> </w:t>
      </w:r>
      <w:r w:rsidRPr="00AF0074">
        <w:rPr>
          <w:rFonts w:ascii="Arial" w:hAnsi="Arial" w:cs="Arial"/>
        </w:rPr>
        <w:t>departure</w:t>
      </w:r>
      <w:r w:rsidRPr="00AF0074">
        <w:rPr>
          <w:rFonts w:ascii="Arial" w:hAnsi="Arial" w:cs="Arial"/>
          <w:spacing w:val="-15"/>
        </w:rPr>
        <w:t xml:space="preserve"> </w:t>
      </w:r>
      <w:r w:rsidRPr="00AF0074">
        <w:rPr>
          <w:rFonts w:ascii="Arial" w:hAnsi="Arial" w:cs="Arial"/>
        </w:rPr>
        <w:t>in</w:t>
      </w:r>
      <w:r w:rsidRPr="00AF0074">
        <w:rPr>
          <w:rFonts w:ascii="Arial" w:hAnsi="Arial" w:cs="Arial"/>
          <w:spacing w:val="-12"/>
        </w:rPr>
        <w:t xml:space="preserve"> </w:t>
      </w:r>
      <w:r w:rsidRPr="00AF0074">
        <w:rPr>
          <w:rFonts w:ascii="Arial" w:hAnsi="Arial" w:cs="Arial"/>
        </w:rPr>
        <w:t>relation</w:t>
      </w:r>
      <w:r w:rsidRPr="00AF0074">
        <w:rPr>
          <w:rFonts w:ascii="Arial" w:hAnsi="Arial" w:cs="Arial"/>
          <w:spacing w:val="-14"/>
        </w:rPr>
        <w:t xml:space="preserve"> </w:t>
      </w:r>
      <w:r w:rsidRPr="00AF0074">
        <w:rPr>
          <w:rFonts w:ascii="Arial" w:hAnsi="Arial" w:cs="Arial"/>
        </w:rPr>
        <w:t>to</w:t>
      </w:r>
      <w:r w:rsidRPr="00AF0074">
        <w:rPr>
          <w:rFonts w:ascii="Arial" w:hAnsi="Arial" w:cs="Arial"/>
          <w:spacing w:val="-11"/>
        </w:rPr>
        <w:t xml:space="preserve"> </w:t>
      </w:r>
      <w:r w:rsidR="00A94275" w:rsidRPr="00AF0074">
        <w:rPr>
          <w:rFonts w:ascii="Arial" w:hAnsi="Arial" w:cs="Arial"/>
        </w:rPr>
        <w:t>our</w:t>
      </w:r>
      <w:r w:rsidR="00A94275" w:rsidRPr="00AF0074">
        <w:rPr>
          <w:rFonts w:ascii="Arial" w:hAnsi="Arial" w:cs="Arial"/>
          <w:spacing w:val="-13"/>
        </w:rPr>
        <w:t xml:space="preserve"> </w:t>
      </w:r>
      <w:r w:rsidRPr="00AF0074">
        <w:rPr>
          <w:rFonts w:ascii="Arial" w:hAnsi="Arial" w:cs="Arial"/>
        </w:rPr>
        <w:t>activities</w:t>
      </w:r>
      <w:r w:rsidR="00A94275" w:rsidRPr="00AF0074">
        <w:rPr>
          <w:rFonts w:ascii="Arial" w:hAnsi="Arial" w:cs="Arial"/>
        </w:rPr>
        <w:t xml:space="preserve"> under this Agreement</w:t>
      </w:r>
      <w:r w:rsidRPr="00AF0074">
        <w:rPr>
          <w:rFonts w:ascii="Arial" w:hAnsi="Arial" w:cs="Arial"/>
        </w:rPr>
        <w:t xml:space="preserve">, financial arrangements, </w:t>
      </w:r>
      <w:r w:rsidR="00A94275" w:rsidRPr="00AF0074">
        <w:rPr>
          <w:rFonts w:ascii="Arial" w:hAnsi="Arial" w:cs="Arial"/>
        </w:rPr>
        <w:t>staffing arrangement</w:t>
      </w:r>
      <w:r w:rsidR="00495A09" w:rsidRPr="00AF0074">
        <w:rPr>
          <w:rFonts w:ascii="Arial" w:hAnsi="Arial" w:cs="Arial"/>
        </w:rPr>
        <w:t>s</w:t>
      </w:r>
      <w:r w:rsidR="00A94275" w:rsidRPr="00AF0074">
        <w:rPr>
          <w:rFonts w:ascii="Arial" w:hAnsi="Arial" w:cs="Arial"/>
        </w:rPr>
        <w:t xml:space="preserve"> </w:t>
      </w:r>
      <w:r w:rsidRPr="00AF0074">
        <w:rPr>
          <w:rFonts w:ascii="Arial" w:hAnsi="Arial" w:cs="Arial"/>
        </w:rPr>
        <w:t xml:space="preserve">and any other </w:t>
      </w:r>
      <w:r w:rsidR="00A94275" w:rsidRPr="00AF0074">
        <w:rPr>
          <w:rFonts w:ascii="Arial" w:hAnsi="Arial" w:cs="Arial"/>
        </w:rPr>
        <w:t xml:space="preserve">PCN Grouping </w:t>
      </w:r>
      <w:r w:rsidRPr="00AF0074">
        <w:rPr>
          <w:rFonts w:ascii="Arial" w:hAnsi="Arial" w:cs="Arial"/>
        </w:rPr>
        <w:t>related</w:t>
      </w:r>
      <w:r w:rsidRPr="00AF0074">
        <w:rPr>
          <w:rFonts w:ascii="Arial" w:hAnsi="Arial" w:cs="Arial"/>
          <w:spacing w:val="-11"/>
        </w:rPr>
        <w:t xml:space="preserve"> </w:t>
      </w:r>
      <w:r w:rsidRPr="00AF0074">
        <w:rPr>
          <w:rFonts w:ascii="Arial" w:hAnsi="Arial" w:cs="Arial"/>
        </w:rPr>
        <w:t>matters;</w:t>
      </w:r>
    </w:p>
    <w:p w14:paraId="0832C665" w14:textId="77777777" w:rsidR="008167DC" w:rsidRPr="00AF0074" w:rsidRDefault="007158ED" w:rsidP="00E32703">
      <w:pPr>
        <w:pStyle w:val="ListParagraph"/>
        <w:numPr>
          <w:ilvl w:val="1"/>
          <w:numId w:val="2"/>
        </w:numPr>
        <w:tabs>
          <w:tab w:val="left" w:pos="953"/>
        </w:tabs>
        <w:kinsoku w:val="0"/>
        <w:overflowPunct w:val="0"/>
        <w:spacing w:before="120" w:after="240"/>
        <w:jc w:val="both"/>
        <w:rPr>
          <w:rFonts w:ascii="Arial" w:hAnsi="Arial" w:cs="Arial"/>
        </w:rPr>
      </w:pPr>
      <w:r w:rsidRPr="00AF0074">
        <w:rPr>
          <w:rFonts w:ascii="Arial" w:hAnsi="Arial" w:cs="Arial"/>
        </w:rPr>
        <w:t xml:space="preserve">the actions required of the departing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w:t>
      </w:r>
      <w:r w:rsidRPr="00AF0074">
        <w:rPr>
          <w:rFonts w:ascii="Arial" w:hAnsi="Arial" w:cs="Arial"/>
          <w:spacing w:val="-21"/>
        </w:rPr>
        <w:t xml:space="preserve"> </w:t>
      </w:r>
      <w:r w:rsidRPr="00AF0074">
        <w:rPr>
          <w:rFonts w:ascii="Arial" w:hAnsi="Arial" w:cs="Arial"/>
        </w:rPr>
        <w:t>and</w:t>
      </w:r>
    </w:p>
    <w:p w14:paraId="7396BF0F" w14:textId="77777777" w:rsidR="008167DC" w:rsidRPr="00AF0074" w:rsidRDefault="007158ED" w:rsidP="00E32703">
      <w:pPr>
        <w:pStyle w:val="ListParagraph"/>
        <w:numPr>
          <w:ilvl w:val="1"/>
          <w:numId w:val="2"/>
        </w:numPr>
        <w:tabs>
          <w:tab w:val="left" w:pos="953"/>
        </w:tabs>
        <w:kinsoku w:val="0"/>
        <w:overflowPunct w:val="0"/>
        <w:spacing w:before="69" w:after="240"/>
        <w:rPr>
          <w:rFonts w:ascii="Arial" w:hAnsi="Arial" w:cs="Arial"/>
        </w:rPr>
      </w:pPr>
      <w:r w:rsidRPr="00AF0074">
        <w:rPr>
          <w:rFonts w:ascii="Arial" w:hAnsi="Arial" w:cs="Arial"/>
        </w:rPr>
        <w:t>the actual leaving</w:t>
      </w:r>
      <w:r w:rsidRPr="00AF0074">
        <w:rPr>
          <w:rFonts w:ascii="Arial" w:hAnsi="Arial" w:cs="Arial"/>
          <w:spacing w:val="-5"/>
        </w:rPr>
        <w:t xml:space="preserve"> </w:t>
      </w:r>
      <w:r w:rsidRPr="00AF0074">
        <w:rPr>
          <w:rFonts w:ascii="Arial" w:hAnsi="Arial" w:cs="Arial"/>
        </w:rPr>
        <w:t>date.</w:t>
      </w:r>
    </w:p>
    <w:p w14:paraId="4D1631FC" w14:textId="79EC9235" w:rsidR="008167DC" w:rsidRPr="00AF0074" w:rsidRDefault="007158ED" w:rsidP="00E32703">
      <w:pPr>
        <w:pStyle w:val="ListParagraph"/>
        <w:numPr>
          <w:ilvl w:val="0"/>
          <w:numId w:val="2"/>
        </w:numPr>
        <w:tabs>
          <w:tab w:val="left" w:pos="528"/>
        </w:tabs>
        <w:kinsoku w:val="0"/>
        <w:overflowPunct w:val="0"/>
        <w:spacing w:before="120" w:after="240"/>
        <w:ind w:right="119"/>
        <w:jc w:val="both"/>
        <w:rPr>
          <w:rFonts w:ascii="Arial" w:hAnsi="Arial" w:cs="Arial"/>
        </w:rPr>
      </w:pPr>
      <w:r w:rsidRPr="00AF0074">
        <w:rPr>
          <w:rFonts w:ascii="Arial" w:hAnsi="Arial" w:cs="Arial"/>
        </w:rPr>
        <w:t xml:space="preserve">The departing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agrees to comply with all reasonable actions that are determined to be required of it before the actual leaving date. Such actions may include executing such documents</w:t>
      </w:r>
      <w:r w:rsidR="00BD19F8" w:rsidRPr="00AF0074">
        <w:rPr>
          <w:rFonts w:ascii="Arial" w:hAnsi="Arial" w:cs="Arial"/>
        </w:rPr>
        <w:t xml:space="preserve"> and/or providing such information</w:t>
      </w:r>
      <w:r w:rsidRPr="00AF0074">
        <w:rPr>
          <w:rFonts w:ascii="Arial" w:hAnsi="Arial" w:cs="Arial"/>
        </w:rPr>
        <w:t xml:space="preserve"> as </w:t>
      </w:r>
      <w:r w:rsidR="005865BE">
        <w:rPr>
          <w:rFonts w:ascii="Arial" w:hAnsi="Arial" w:cs="Arial"/>
        </w:rPr>
        <w:t xml:space="preserve">is </w:t>
      </w:r>
      <w:r w:rsidRPr="00AF0074">
        <w:rPr>
          <w:rFonts w:ascii="Arial" w:hAnsi="Arial" w:cs="Arial"/>
        </w:rPr>
        <w:t xml:space="preserve">required to ensure the </w:t>
      </w:r>
      <w:r w:rsidR="00BD19F8" w:rsidRPr="00AF0074">
        <w:rPr>
          <w:rFonts w:ascii="Arial" w:hAnsi="Arial" w:cs="Arial"/>
        </w:rPr>
        <w:t xml:space="preserve">delivery of the </w:t>
      </w:r>
      <w:r w:rsidR="00C22F5C" w:rsidRPr="00AF0074">
        <w:rPr>
          <w:rFonts w:ascii="Arial" w:hAnsi="Arial" w:cs="Arial"/>
        </w:rPr>
        <w:t xml:space="preserve">requirements of the </w:t>
      </w:r>
      <w:r w:rsidR="00BD19F8" w:rsidRPr="00AF0074">
        <w:rPr>
          <w:rFonts w:ascii="Arial" w:hAnsi="Arial" w:cs="Arial"/>
        </w:rPr>
        <w:t xml:space="preserve">ES </w:t>
      </w:r>
      <w:r w:rsidRPr="00AF0074">
        <w:rPr>
          <w:rFonts w:ascii="Arial" w:hAnsi="Arial" w:cs="Arial"/>
        </w:rPr>
        <w:t>can</w:t>
      </w:r>
      <w:r w:rsidRPr="00AF0074">
        <w:rPr>
          <w:rFonts w:ascii="Arial" w:hAnsi="Arial" w:cs="Arial"/>
          <w:spacing w:val="-5"/>
        </w:rPr>
        <w:t xml:space="preserve"> </w:t>
      </w:r>
      <w:r w:rsidRPr="00AF0074">
        <w:rPr>
          <w:rFonts w:ascii="Arial" w:hAnsi="Arial" w:cs="Arial"/>
        </w:rPr>
        <w:t>be</w:t>
      </w:r>
      <w:r w:rsidRPr="00AF0074">
        <w:rPr>
          <w:rFonts w:ascii="Arial" w:hAnsi="Arial" w:cs="Arial"/>
          <w:spacing w:val="-3"/>
        </w:rPr>
        <w:t xml:space="preserve"> </w:t>
      </w:r>
      <w:r w:rsidRPr="00AF0074">
        <w:rPr>
          <w:rFonts w:ascii="Arial" w:hAnsi="Arial" w:cs="Arial"/>
        </w:rPr>
        <w:t>continued</w:t>
      </w:r>
      <w:r w:rsidRPr="00AF0074">
        <w:rPr>
          <w:rFonts w:ascii="Arial" w:hAnsi="Arial" w:cs="Arial"/>
          <w:spacing w:val="-6"/>
        </w:rPr>
        <w:t xml:space="preserve"> </w:t>
      </w:r>
      <w:r w:rsidRPr="00AF0074">
        <w:rPr>
          <w:rFonts w:ascii="Arial" w:hAnsi="Arial" w:cs="Arial"/>
        </w:rPr>
        <w:t>by</w:t>
      </w:r>
      <w:r w:rsidRPr="00AF0074">
        <w:rPr>
          <w:rFonts w:ascii="Arial" w:hAnsi="Arial" w:cs="Arial"/>
          <w:spacing w:val="-7"/>
        </w:rPr>
        <w:t xml:space="preserve"> </w:t>
      </w:r>
      <w:r w:rsidRPr="00AF0074">
        <w:rPr>
          <w:rFonts w:ascii="Arial" w:hAnsi="Arial" w:cs="Arial"/>
        </w:rPr>
        <w:t>the</w:t>
      </w:r>
      <w:r w:rsidRPr="00AF0074">
        <w:rPr>
          <w:rFonts w:ascii="Arial" w:hAnsi="Arial" w:cs="Arial"/>
          <w:spacing w:val="-6"/>
        </w:rPr>
        <w:t xml:space="preserve"> </w:t>
      </w:r>
      <w:r w:rsidRPr="00AF0074">
        <w:rPr>
          <w:rFonts w:ascii="Arial" w:hAnsi="Arial" w:cs="Arial"/>
        </w:rPr>
        <w:t>remaining</w:t>
      </w:r>
      <w:r w:rsidRPr="00AF0074">
        <w:rPr>
          <w:rFonts w:ascii="Arial" w:hAnsi="Arial" w:cs="Arial"/>
          <w:spacing w:val="-8"/>
        </w:rPr>
        <w:t xml:space="preserve">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w:t>
      </w:r>
      <w:r w:rsidRPr="00AF0074">
        <w:rPr>
          <w:rFonts w:ascii="Arial" w:hAnsi="Arial" w:cs="Arial"/>
          <w:spacing w:val="-6"/>
        </w:rPr>
        <w:t xml:space="preserve"> </w:t>
      </w:r>
      <w:r w:rsidR="005C3890" w:rsidRPr="00AF0074">
        <w:rPr>
          <w:rFonts w:ascii="Arial" w:hAnsi="Arial" w:cs="Arial"/>
          <w:spacing w:val="-6"/>
        </w:rPr>
        <w:t xml:space="preserve"> </w:t>
      </w:r>
      <w:r w:rsidRPr="00AF0074">
        <w:rPr>
          <w:rFonts w:ascii="Arial" w:hAnsi="Arial" w:cs="Arial"/>
        </w:rPr>
        <w:t xml:space="preserve">If any actions are not completed prior to the actual leaving date, the departing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will complete those actions as soon as practicable after that</w:t>
      </w:r>
      <w:r w:rsidRPr="00AF0074">
        <w:rPr>
          <w:rFonts w:ascii="Arial" w:hAnsi="Arial" w:cs="Arial"/>
          <w:spacing w:val="-5"/>
        </w:rPr>
        <w:t xml:space="preserve"> </w:t>
      </w:r>
      <w:r w:rsidRPr="00AF0074">
        <w:rPr>
          <w:rFonts w:ascii="Arial" w:hAnsi="Arial" w:cs="Arial"/>
        </w:rPr>
        <w:t>date.</w:t>
      </w:r>
    </w:p>
    <w:p w14:paraId="00EB34AC" w14:textId="1B4E8A2D" w:rsidR="008167DC" w:rsidRPr="00AF0074" w:rsidRDefault="007158ED" w:rsidP="00E32703">
      <w:pPr>
        <w:pStyle w:val="ListParagraph"/>
        <w:numPr>
          <w:ilvl w:val="0"/>
          <w:numId w:val="2"/>
        </w:numPr>
        <w:tabs>
          <w:tab w:val="left" w:pos="528"/>
        </w:tabs>
        <w:kinsoku w:val="0"/>
        <w:overflowPunct w:val="0"/>
        <w:spacing w:before="120" w:after="240"/>
        <w:ind w:right="113"/>
        <w:jc w:val="both"/>
        <w:rPr>
          <w:rFonts w:ascii="Arial" w:hAnsi="Arial" w:cs="Arial"/>
        </w:rPr>
      </w:pPr>
      <w:r w:rsidRPr="00AF0074">
        <w:rPr>
          <w:rFonts w:ascii="Arial" w:hAnsi="Arial" w:cs="Arial"/>
        </w:rPr>
        <w:lastRenderedPageBreak/>
        <w:t>With</w:t>
      </w:r>
      <w:r w:rsidRPr="00AF0074">
        <w:rPr>
          <w:rFonts w:ascii="Arial" w:hAnsi="Arial" w:cs="Arial"/>
          <w:spacing w:val="-4"/>
        </w:rPr>
        <w:t xml:space="preserve"> </w:t>
      </w:r>
      <w:r w:rsidRPr="00AF0074">
        <w:rPr>
          <w:rFonts w:ascii="Arial" w:hAnsi="Arial" w:cs="Arial"/>
        </w:rPr>
        <w:t>effect</w:t>
      </w:r>
      <w:r w:rsidRPr="00AF0074">
        <w:rPr>
          <w:rFonts w:ascii="Arial" w:hAnsi="Arial" w:cs="Arial"/>
          <w:spacing w:val="-9"/>
        </w:rPr>
        <w:t xml:space="preserve"> </w:t>
      </w:r>
      <w:r w:rsidRPr="00AF0074">
        <w:rPr>
          <w:rFonts w:ascii="Arial" w:hAnsi="Arial" w:cs="Arial"/>
        </w:rPr>
        <w:t>from</w:t>
      </w:r>
      <w:r w:rsidRPr="00AF0074">
        <w:rPr>
          <w:rFonts w:ascii="Arial" w:hAnsi="Arial" w:cs="Arial"/>
          <w:spacing w:val="-3"/>
        </w:rPr>
        <w:t xml:space="preserve"> </w:t>
      </w:r>
      <w:r w:rsidRPr="00AF0074">
        <w:rPr>
          <w:rFonts w:ascii="Arial" w:hAnsi="Arial" w:cs="Arial"/>
        </w:rPr>
        <w:t>the</w:t>
      </w:r>
      <w:r w:rsidRPr="00AF0074">
        <w:rPr>
          <w:rFonts w:ascii="Arial" w:hAnsi="Arial" w:cs="Arial"/>
          <w:spacing w:val="-4"/>
        </w:rPr>
        <w:t xml:space="preserve"> </w:t>
      </w:r>
      <w:r w:rsidRPr="00AF0074">
        <w:rPr>
          <w:rFonts w:ascii="Arial" w:hAnsi="Arial" w:cs="Arial"/>
        </w:rPr>
        <w:t>date</w:t>
      </w:r>
      <w:r w:rsidRPr="00AF0074">
        <w:rPr>
          <w:rFonts w:ascii="Arial" w:hAnsi="Arial" w:cs="Arial"/>
          <w:spacing w:val="-3"/>
        </w:rPr>
        <w:t xml:space="preserve"> </w:t>
      </w:r>
      <w:r w:rsidRPr="00AF0074">
        <w:rPr>
          <w:rFonts w:ascii="Arial" w:hAnsi="Arial" w:cs="Arial"/>
        </w:rPr>
        <w:t>the</w:t>
      </w:r>
      <w:r w:rsidRPr="00AF0074">
        <w:rPr>
          <w:rFonts w:ascii="Arial" w:hAnsi="Arial" w:cs="Arial"/>
          <w:spacing w:val="-4"/>
        </w:rPr>
        <w:t xml:space="preserve">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5"/>
        </w:rPr>
        <w:t xml:space="preserve"> </w:t>
      </w:r>
      <w:r w:rsidRPr="00AF0074">
        <w:rPr>
          <w:rFonts w:ascii="Arial" w:hAnsi="Arial" w:cs="Arial"/>
        </w:rPr>
        <w:t>leaves</w:t>
      </w:r>
      <w:r w:rsidRPr="00AF0074">
        <w:rPr>
          <w:rFonts w:ascii="Arial" w:hAnsi="Arial" w:cs="Arial"/>
          <w:spacing w:val="-4"/>
        </w:rPr>
        <w:t xml:space="preserve"> </w:t>
      </w:r>
      <w:r w:rsidRPr="00AF0074">
        <w:rPr>
          <w:rFonts w:ascii="Arial" w:hAnsi="Arial" w:cs="Arial"/>
        </w:rPr>
        <w:t>our</w:t>
      </w:r>
      <w:r w:rsidRPr="00AF0074">
        <w:rPr>
          <w:rFonts w:ascii="Arial" w:hAnsi="Arial" w:cs="Arial"/>
          <w:spacing w:val="-5"/>
        </w:rPr>
        <w:t xml:space="preserve"> </w:t>
      </w:r>
      <w:r w:rsidR="00BD19F8" w:rsidRPr="00AF0074">
        <w:rPr>
          <w:rFonts w:ascii="Arial" w:hAnsi="Arial" w:cs="Arial"/>
          <w:spacing w:val="-5"/>
        </w:rPr>
        <w:t>PCN Grouping</w:t>
      </w:r>
      <w:r w:rsidRPr="00AF0074">
        <w:rPr>
          <w:rFonts w:ascii="Arial" w:hAnsi="Arial" w:cs="Arial"/>
        </w:rPr>
        <w:t>,</w:t>
      </w:r>
      <w:r w:rsidRPr="00AF0074">
        <w:rPr>
          <w:rFonts w:ascii="Arial" w:hAnsi="Arial" w:cs="Arial"/>
          <w:spacing w:val="-5"/>
        </w:rPr>
        <w:t xml:space="preserve"> </w:t>
      </w:r>
      <w:r w:rsidRPr="00AF0074">
        <w:rPr>
          <w:rFonts w:ascii="Arial" w:hAnsi="Arial" w:cs="Arial"/>
        </w:rPr>
        <w:t>we</w:t>
      </w:r>
      <w:r w:rsidRPr="00AF0074">
        <w:rPr>
          <w:rFonts w:ascii="Arial" w:hAnsi="Arial" w:cs="Arial"/>
          <w:spacing w:val="-2"/>
        </w:rPr>
        <w:t xml:space="preserve"> </w:t>
      </w:r>
      <w:r w:rsidRPr="00AF0074">
        <w:rPr>
          <w:rFonts w:ascii="Arial" w:hAnsi="Arial" w:cs="Arial"/>
        </w:rPr>
        <w:t>will</w:t>
      </w:r>
      <w:r w:rsidRPr="00AF0074">
        <w:rPr>
          <w:rFonts w:ascii="Arial" w:hAnsi="Arial" w:cs="Arial"/>
          <w:spacing w:val="-5"/>
        </w:rPr>
        <w:t xml:space="preserve"> </w:t>
      </w:r>
      <w:r w:rsidRPr="00AF0074">
        <w:rPr>
          <w:rFonts w:ascii="Arial" w:hAnsi="Arial" w:cs="Arial"/>
        </w:rPr>
        <w:t>ensure</w:t>
      </w:r>
      <w:r w:rsidRPr="00AF0074">
        <w:rPr>
          <w:rFonts w:ascii="Arial" w:hAnsi="Arial" w:cs="Arial"/>
          <w:spacing w:val="-4"/>
        </w:rPr>
        <w:t xml:space="preserve"> </w:t>
      </w:r>
      <w:r w:rsidRPr="00AF0074">
        <w:rPr>
          <w:rFonts w:ascii="Arial" w:hAnsi="Arial" w:cs="Arial"/>
        </w:rPr>
        <w:t>that</w:t>
      </w:r>
      <w:r w:rsidRPr="00AF0074">
        <w:rPr>
          <w:rFonts w:ascii="Arial" w:hAnsi="Arial" w:cs="Arial"/>
          <w:spacing w:val="-4"/>
        </w:rPr>
        <w:t xml:space="preserve"> </w:t>
      </w:r>
      <w:r w:rsidRPr="00AF0074">
        <w:rPr>
          <w:rFonts w:ascii="Arial" w:hAnsi="Arial" w:cs="Arial"/>
        </w:rPr>
        <w:t xml:space="preserve">this Agreement is updated in accordance with the variation procedure </w:t>
      </w:r>
      <w:r w:rsidR="00C4238C" w:rsidRPr="00AF0074">
        <w:rPr>
          <w:rFonts w:ascii="Arial" w:hAnsi="Arial" w:cs="Arial"/>
        </w:rPr>
        <w:t xml:space="preserve">set out in </w:t>
      </w:r>
      <w:r w:rsidR="00C4238C" w:rsidRPr="00AF0074">
        <w:rPr>
          <w:rFonts w:ascii="Arial" w:hAnsi="Arial" w:cs="Arial"/>
          <w:b/>
        </w:rPr>
        <w:t xml:space="preserve">Clause </w:t>
      </w:r>
      <w:r w:rsidR="005865BE">
        <w:rPr>
          <w:rFonts w:ascii="Arial" w:hAnsi="Arial" w:cs="Arial"/>
          <w:b/>
        </w:rPr>
        <w:fldChar w:fldCharType="begin"/>
      </w:r>
      <w:r w:rsidR="005865BE">
        <w:rPr>
          <w:rFonts w:ascii="Arial" w:hAnsi="Arial" w:cs="Arial"/>
          <w:b/>
        </w:rPr>
        <w:instrText xml:space="preserve"> REF _Ref58320088 \r \h </w:instrText>
      </w:r>
      <w:r w:rsidR="005865BE">
        <w:rPr>
          <w:rFonts w:ascii="Arial" w:hAnsi="Arial" w:cs="Arial"/>
          <w:b/>
        </w:rPr>
      </w:r>
      <w:r w:rsidR="005865BE">
        <w:rPr>
          <w:rFonts w:ascii="Arial" w:hAnsi="Arial" w:cs="Arial"/>
          <w:b/>
        </w:rPr>
        <w:fldChar w:fldCharType="separate"/>
      </w:r>
      <w:r w:rsidR="002C6487">
        <w:rPr>
          <w:rFonts w:ascii="Arial" w:hAnsi="Arial" w:cs="Arial"/>
          <w:b/>
        </w:rPr>
        <w:t>67</w:t>
      </w:r>
      <w:r w:rsidR="005865BE">
        <w:rPr>
          <w:rFonts w:ascii="Arial" w:hAnsi="Arial" w:cs="Arial"/>
          <w:b/>
        </w:rPr>
        <w:fldChar w:fldCharType="end"/>
      </w:r>
      <w:r w:rsidR="00C4238C" w:rsidRPr="00AF0074">
        <w:rPr>
          <w:rFonts w:ascii="Arial" w:hAnsi="Arial" w:cs="Arial"/>
        </w:rPr>
        <w:t xml:space="preserve"> </w:t>
      </w:r>
      <w:r w:rsidRPr="00AF0074">
        <w:rPr>
          <w:rFonts w:ascii="Arial" w:hAnsi="Arial" w:cs="Arial"/>
        </w:rPr>
        <w:t xml:space="preserve">to remove references to the departed </w:t>
      </w:r>
      <w:r w:rsidR="005C3890"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and to reflect any changes to the </w:t>
      </w:r>
      <w:r w:rsidRPr="00AF0074">
        <w:rPr>
          <w:rFonts w:ascii="Arial" w:hAnsi="Arial" w:cs="Arial"/>
          <w:b/>
        </w:rPr>
        <w:t>Schedules</w:t>
      </w:r>
      <w:r w:rsidRPr="00AF0074">
        <w:rPr>
          <w:rFonts w:ascii="Arial" w:hAnsi="Arial" w:cs="Arial"/>
        </w:rPr>
        <w:t xml:space="preserve"> that have been determined, including, without limitation, changes to </w:t>
      </w:r>
      <w:r w:rsidR="005455EC" w:rsidRPr="00AF0074">
        <w:rPr>
          <w:rFonts w:ascii="Arial" w:hAnsi="Arial" w:cs="Arial"/>
        </w:rPr>
        <w:t>our activities</w:t>
      </w:r>
      <w:r w:rsidRPr="00AF0074">
        <w:rPr>
          <w:rFonts w:ascii="Arial" w:hAnsi="Arial" w:cs="Arial"/>
        </w:rPr>
        <w:t xml:space="preserve"> taking into account any relevant requirements of the </w:t>
      </w:r>
      <w:r w:rsidR="005455EC" w:rsidRPr="00AF0074">
        <w:rPr>
          <w:rFonts w:ascii="Arial" w:hAnsi="Arial" w:cs="Arial"/>
        </w:rPr>
        <w:t>ES</w:t>
      </w:r>
      <w:r w:rsidRPr="00AF0074">
        <w:rPr>
          <w:rFonts w:ascii="Arial" w:hAnsi="Arial" w:cs="Arial"/>
        </w:rPr>
        <w:t>.</w:t>
      </w:r>
    </w:p>
    <w:p w14:paraId="4C44C1B4" w14:textId="77777777" w:rsidR="008167DC" w:rsidRPr="00AF0074" w:rsidRDefault="007158ED" w:rsidP="00E32703">
      <w:pPr>
        <w:pStyle w:val="Heading1"/>
        <w:kinsoku w:val="0"/>
        <w:overflowPunct w:val="0"/>
        <w:spacing w:after="240"/>
        <w:rPr>
          <w:b w:val="0"/>
          <w:bCs w:val="0"/>
        </w:rPr>
      </w:pPr>
      <w:r w:rsidRPr="00AF0074">
        <w:t>Expulsion</w:t>
      </w:r>
    </w:p>
    <w:p w14:paraId="1E4DBAB3" w14:textId="0376116A" w:rsidR="008167DC" w:rsidRPr="00AF0074" w:rsidRDefault="007158ED" w:rsidP="00E32703">
      <w:pPr>
        <w:pStyle w:val="ListParagraph"/>
        <w:numPr>
          <w:ilvl w:val="0"/>
          <w:numId w:val="2"/>
        </w:numPr>
        <w:tabs>
          <w:tab w:val="left" w:pos="528"/>
        </w:tabs>
        <w:kinsoku w:val="0"/>
        <w:overflowPunct w:val="0"/>
        <w:spacing w:before="120" w:after="240"/>
        <w:ind w:right="112"/>
        <w:jc w:val="both"/>
        <w:rPr>
          <w:rFonts w:ascii="Arial" w:hAnsi="Arial" w:cs="Arial"/>
        </w:rPr>
      </w:pPr>
      <w:r w:rsidRPr="00AF0074">
        <w:rPr>
          <w:rFonts w:ascii="Arial" w:hAnsi="Arial" w:cs="Arial"/>
        </w:rPr>
        <w:t xml:space="preserve">A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may be required to leave our </w:t>
      </w:r>
      <w:r w:rsidR="00620C6B" w:rsidRPr="00AF0074">
        <w:rPr>
          <w:rFonts w:ascii="Arial" w:hAnsi="Arial" w:cs="Arial"/>
        </w:rPr>
        <w:t xml:space="preserve">PCN Grouping </w:t>
      </w:r>
      <w:r w:rsidRPr="00AF0074">
        <w:rPr>
          <w:rFonts w:ascii="Arial" w:hAnsi="Arial" w:cs="Arial"/>
        </w:rPr>
        <w:t>in certain circumstances.</w:t>
      </w:r>
      <w:r w:rsidRPr="00AF0074">
        <w:rPr>
          <w:rFonts w:ascii="Arial" w:hAnsi="Arial" w:cs="Arial"/>
          <w:spacing w:val="-43"/>
        </w:rPr>
        <w:t xml:space="preserve"> </w:t>
      </w:r>
      <w:r w:rsidRPr="00AF0074">
        <w:rPr>
          <w:rFonts w:ascii="Arial" w:hAnsi="Arial" w:cs="Arial"/>
        </w:rPr>
        <w:t xml:space="preserve">These include committing an act or omission set out in </w:t>
      </w:r>
      <w:r w:rsidRPr="00AF0074">
        <w:rPr>
          <w:rFonts w:ascii="Arial" w:hAnsi="Arial" w:cs="Arial"/>
          <w:b/>
        </w:rPr>
        <w:t xml:space="preserve">Clause </w:t>
      </w:r>
      <w:r w:rsidR="001A20D8">
        <w:rPr>
          <w:rFonts w:ascii="Arial" w:hAnsi="Arial" w:cs="Arial"/>
          <w:b/>
        </w:rPr>
        <w:fldChar w:fldCharType="begin"/>
      </w:r>
      <w:r w:rsidR="001A20D8">
        <w:rPr>
          <w:rFonts w:ascii="Arial" w:hAnsi="Arial" w:cs="Arial"/>
          <w:b/>
        </w:rPr>
        <w:instrText xml:space="preserve"> REF _Ref58320329 \r \h </w:instrText>
      </w:r>
      <w:r w:rsidR="001A20D8">
        <w:rPr>
          <w:rFonts w:ascii="Arial" w:hAnsi="Arial" w:cs="Arial"/>
          <w:b/>
        </w:rPr>
      </w:r>
      <w:r w:rsidR="001A20D8">
        <w:rPr>
          <w:rFonts w:ascii="Arial" w:hAnsi="Arial" w:cs="Arial"/>
          <w:b/>
        </w:rPr>
        <w:fldChar w:fldCharType="separate"/>
      </w:r>
      <w:r w:rsidR="002C6487">
        <w:rPr>
          <w:rFonts w:ascii="Arial" w:hAnsi="Arial" w:cs="Arial"/>
          <w:b/>
        </w:rPr>
        <w:t>60</w:t>
      </w:r>
      <w:r w:rsidR="001A20D8">
        <w:rPr>
          <w:rFonts w:ascii="Arial" w:hAnsi="Arial" w:cs="Arial"/>
          <w:b/>
        </w:rPr>
        <w:fldChar w:fldCharType="end"/>
      </w:r>
      <w:r w:rsidRPr="00AF0074">
        <w:rPr>
          <w:rFonts w:ascii="Arial" w:hAnsi="Arial" w:cs="Arial"/>
          <w:b/>
        </w:rPr>
        <w:t xml:space="preserve"> </w:t>
      </w:r>
      <w:r w:rsidRPr="00AF0074">
        <w:rPr>
          <w:rFonts w:ascii="Arial" w:hAnsi="Arial" w:cs="Arial"/>
        </w:rPr>
        <w:t xml:space="preserve">or where an event set out in </w:t>
      </w:r>
      <w:r w:rsidRPr="00AF0074">
        <w:rPr>
          <w:rFonts w:ascii="Arial" w:hAnsi="Arial" w:cs="Arial"/>
          <w:b/>
        </w:rPr>
        <w:t xml:space="preserve">Clause </w:t>
      </w:r>
      <w:r w:rsidR="001A20D8">
        <w:rPr>
          <w:rFonts w:ascii="Arial" w:hAnsi="Arial" w:cs="Arial"/>
          <w:b/>
        </w:rPr>
        <w:fldChar w:fldCharType="begin"/>
      </w:r>
      <w:r w:rsidR="001A20D8">
        <w:rPr>
          <w:rFonts w:ascii="Arial" w:hAnsi="Arial" w:cs="Arial"/>
          <w:b/>
        </w:rPr>
        <w:instrText xml:space="preserve"> REF _Ref58320361 \r \h </w:instrText>
      </w:r>
      <w:r w:rsidR="001A20D8">
        <w:rPr>
          <w:rFonts w:ascii="Arial" w:hAnsi="Arial" w:cs="Arial"/>
          <w:b/>
        </w:rPr>
      </w:r>
      <w:r w:rsidR="001A20D8">
        <w:rPr>
          <w:rFonts w:ascii="Arial" w:hAnsi="Arial" w:cs="Arial"/>
          <w:b/>
        </w:rPr>
        <w:fldChar w:fldCharType="separate"/>
      </w:r>
      <w:r w:rsidR="002C6487">
        <w:rPr>
          <w:rFonts w:ascii="Arial" w:hAnsi="Arial" w:cs="Arial"/>
          <w:b/>
        </w:rPr>
        <w:t>62</w:t>
      </w:r>
      <w:r w:rsidR="001A20D8">
        <w:rPr>
          <w:rFonts w:ascii="Arial" w:hAnsi="Arial" w:cs="Arial"/>
          <w:b/>
        </w:rPr>
        <w:fldChar w:fldCharType="end"/>
      </w:r>
      <w:r w:rsidRPr="00AF0074">
        <w:rPr>
          <w:rFonts w:ascii="Arial" w:hAnsi="Arial" w:cs="Arial"/>
        </w:rPr>
        <w:t xml:space="preserve"> below occurs. From the date a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is expelled from or required to leave our </w:t>
      </w:r>
      <w:r w:rsidR="00620C6B" w:rsidRPr="00AF0074">
        <w:rPr>
          <w:rFonts w:ascii="Arial" w:hAnsi="Arial" w:cs="Arial"/>
        </w:rPr>
        <w:t>PCN Grouping</w:t>
      </w:r>
      <w:r w:rsidR="001A20D8">
        <w:rPr>
          <w:rFonts w:ascii="Arial" w:hAnsi="Arial" w:cs="Arial"/>
        </w:rPr>
        <w:t xml:space="preserve">, </w:t>
      </w:r>
      <w:r w:rsidRPr="00AF0074">
        <w:rPr>
          <w:rFonts w:ascii="Arial" w:hAnsi="Arial" w:cs="Arial"/>
        </w:rPr>
        <w:t xml:space="preserve">that </w:t>
      </w:r>
      <w:r w:rsidR="00D550AD" w:rsidRPr="00AF0074">
        <w:rPr>
          <w:rFonts w:ascii="Arial" w:hAnsi="Arial" w:cs="Arial"/>
        </w:rPr>
        <w:t>Col</w:t>
      </w:r>
      <w:r w:rsidR="005D4F6E" w:rsidRPr="00AF0074">
        <w:rPr>
          <w:rFonts w:ascii="Arial" w:hAnsi="Arial" w:cs="Arial"/>
        </w:rPr>
        <w:t>laborating</w:t>
      </w:r>
      <w:r w:rsidR="00D550AD" w:rsidRPr="00AF0074">
        <w:rPr>
          <w:rFonts w:ascii="Arial" w:hAnsi="Arial" w:cs="Arial"/>
        </w:rPr>
        <w:t xml:space="preserve"> Practice</w:t>
      </w:r>
      <w:r w:rsidRPr="00AF0074">
        <w:rPr>
          <w:rFonts w:ascii="Arial" w:hAnsi="Arial" w:cs="Arial"/>
        </w:rPr>
        <w:t xml:space="preserve"> will be </w:t>
      </w:r>
      <w:r w:rsidR="001A20D8">
        <w:rPr>
          <w:rFonts w:ascii="Arial" w:hAnsi="Arial" w:cs="Arial"/>
        </w:rPr>
        <w:t xml:space="preserve">deemed no longer to be a party to </w:t>
      </w:r>
      <w:r w:rsidR="001A20D8" w:rsidRPr="00AF0074">
        <w:rPr>
          <w:rFonts w:ascii="Arial" w:hAnsi="Arial" w:cs="Arial"/>
        </w:rPr>
        <w:t>this</w:t>
      </w:r>
      <w:r w:rsidR="001A20D8" w:rsidRPr="00E61F7A">
        <w:rPr>
          <w:rFonts w:ascii="Arial" w:hAnsi="Arial"/>
          <w:spacing w:val="-17"/>
        </w:rPr>
        <w:t xml:space="preserve"> </w:t>
      </w:r>
      <w:r w:rsidRPr="00AF0074">
        <w:rPr>
          <w:rFonts w:ascii="Arial" w:hAnsi="Arial" w:cs="Arial"/>
        </w:rPr>
        <w:t xml:space="preserve">Agreement </w:t>
      </w:r>
      <w:r w:rsidR="001A20D8">
        <w:rPr>
          <w:rFonts w:ascii="Arial" w:hAnsi="Arial" w:cs="Arial"/>
        </w:rPr>
        <w:t xml:space="preserve">but </w:t>
      </w:r>
      <w:r w:rsidRPr="00AF0074">
        <w:rPr>
          <w:rFonts w:ascii="Arial" w:hAnsi="Arial" w:cs="Arial"/>
        </w:rPr>
        <w:t xml:space="preserve">the Agreement will continue in force as between the remaining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 unless determined otherwise in accordance with the decision-making arrangements</w:t>
      </w:r>
      <w:r w:rsidRPr="00AF0074">
        <w:rPr>
          <w:rFonts w:ascii="Arial" w:hAnsi="Arial" w:cs="Arial"/>
          <w:spacing w:val="-12"/>
        </w:rPr>
        <w:t xml:space="preserve"> </w:t>
      </w:r>
      <w:r w:rsidR="001A20D8">
        <w:rPr>
          <w:rFonts w:ascii="Arial" w:hAnsi="Arial" w:cs="Arial"/>
          <w:spacing w:val="-12"/>
        </w:rPr>
        <w:t xml:space="preserve">detailed </w:t>
      </w:r>
      <w:r w:rsidRPr="00AF0074">
        <w:rPr>
          <w:rFonts w:ascii="Arial" w:hAnsi="Arial" w:cs="Arial"/>
        </w:rPr>
        <w:t>out</w:t>
      </w:r>
      <w:r w:rsidRPr="00AF0074">
        <w:rPr>
          <w:rFonts w:ascii="Arial" w:hAnsi="Arial" w:cs="Arial"/>
          <w:spacing w:val="-12"/>
        </w:rPr>
        <w:t xml:space="preserve"> </w:t>
      </w:r>
      <w:r w:rsidRPr="00AF0074">
        <w:rPr>
          <w:rFonts w:ascii="Arial" w:hAnsi="Arial" w:cs="Arial"/>
        </w:rPr>
        <w:t>in</w:t>
      </w:r>
      <w:r w:rsidRPr="00AF0074">
        <w:rPr>
          <w:rFonts w:ascii="Arial" w:hAnsi="Arial" w:cs="Arial"/>
          <w:spacing w:val="-12"/>
        </w:rPr>
        <w:t xml:space="preserve"> </w:t>
      </w:r>
      <w:r w:rsidRPr="00AF0074">
        <w:rPr>
          <w:rFonts w:ascii="Arial" w:hAnsi="Arial" w:cs="Arial"/>
          <w:b/>
        </w:rPr>
        <w:t>Schedule</w:t>
      </w:r>
      <w:r w:rsidRPr="00AF0074">
        <w:rPr>
          <w:rFonts w:ascii="Arial" w:hAnsi="Arial" w:cs="Arial"/>
          <w:b/>
          <w:spacing w:val="-14"/>
        </w:rPr>
        <w:t xml:space="preserve"> </w:t>
      </w:r>
      <w:r w:rsidR="008F4951" w:rsidRPr="00AF0074">
        <w:rPr>
          <w:rFonts w:ascii="Arial" w:hAnsi="Arial" w:cs="Arial"/>
          <w:b/>
          <w:spacing w:val="-14"/>
        </w:rPr>
        <w:t>7</w:t>
      </w:r>
      <w:r w:rsidRPr="00AF0074">
        <w:rPr>
          <w:rFonts w:ascii="Arial" w:hAnsi="Arial" w:cs="Arial"/>
          <w:spacing w:val="-12"/>
        </w:rPr>
        <w:t xml:space="preserve"> </w:t>
      </w:r>
      <w:r w:rsidRPr="00AF0074">
        <w:rPr>
          <w:rFonts w:ascii="Arial" w:hAnsi="Arial" w:cs="Arial"/>
        </w:rPr>
        <w:t>and</w:t>
      </w:r>
      <w:r w:rsidRPr="00AF0074">
        <w:rPr>
          <w:rFonts w:ascii="Arial" w:hAnsi="Arial" w:cs="Arial"/>
          <w:spacing w:val="-14"/>
        </w:rPr>
        <w:t xml:space="preserve"> </w:t>
      </w:r>
      <w:r w:rsidRPr="00AF0074">
        <w:rPr>
          <w:rFonts w:ascii="Arial" w:hAnsi="Arial" w:cs="Arial"/>
        </w:rPr>
        <w:t>any</w:t>
      </w:r>
      <w:r w:rsidRPr="00AF0074">
        <w:rPr>
          <w:rFonts w:ascii="Arial" w:hAnsi="Arial" w:cs="Arial"/>
          <w:spacing w:val="-15"/>
        </w:rPr>
        <w:t xml:space="preserve"> </w:t>
      </w:r>
      <w:r w:rsidRPr="00AF0074">
        <w:rPr>
          <w:rFonts w:ascii="Arial" w:hAnsi="Arial" w:cs="Arial"/>
        </w:rPr>
        <w:t>relevant</w:t>
      </w:r>
      <w:r w:rsidRPr="00AF0074">
        <w:rPr>
          <w:rFonts w:ascii="Arial" w:hAnsi="Arial" w:cs="Arial"/>
          <w:spacing w:val="-12"/>
        </w:rPr>
        <w:t xml:space="preserve"> </w:t>
      </w:r>
      <w:r w:rsidRPr="00AF0074">
        <w:rPr>
          <w:rFonts w:ascii="Arial" w:hAnsi="Arial" w:cs="Arial"/>
        </w:rPr>
        <w:t>requirements</w:t>
      </w:r>
      <w:r w:rsidRPr="00AF0074">
        <w:rPr>
          <w:rFonts w:ascii="Arial" w:hAnsi="Arial" w:cs="Arial"/>
          <w:spacing w:val="-12"/>
        </w:rPr>
        <w:t xml:space="preserve"> </w:t>
      </w:r>
      <w:r w:rsidRPr="00AF0074">
        <w:rPr>
          <w:rFonts w:ascii="Arial" w:hAnsi="Arial" w:cs="Arial"/>
        </w:rPr>
        <w:t>of</w:t>
      </w:r>
      <w:r w:rsidRPr="00AF0074">
        <w:rPr>
          <w:rFonts w:ascii="Arial" w:hAnsi="Arial" w:cs="Arial"/>
          <w:spacing w:val="-12"/>
        </w:rPr>
        <w:t xml:space="preserve"> </w:t>
      </w:r>
      <w:r w:rsidRPr="00AF0074">
        <w:rPr>
          <w:rFonts w:ascii="Arial" w:hAnsi="Arial" w:cs="Arial"/>
        </w:rPr>
        <w:t>the</w:t>
      </w:r>
      <w:r w:rsidRPr="00AF0074">
        <w:rPr>
          <w:rFonts w:ascii="Arial" w:hAnsi="Arial" w:cs="Arial"/>
          <w:spacing w:val="-12"/>
        </w:rPr>
        <w:t xml:space="preserve"> </w:t>
      </w:r>
      <w:r w:rsidR="00620C6B" w:rsidRPr="00AF0074">
        <w:rPr>
          <w:rFonts w:ascii="Arial" w:hAnsi="Arial" w:cs="Arial"/>
        </w:rPr>
        <w:t>ES</w:t>
      </w:r>
      <w:r w:rsidRPr="00AF0074">
        <w:rPr>
          <w:rFonts w:ascii="Arial" w:hAnsi="Arial" w:cs="Arial"/>
        </w:rPr>
        <w:t>.</w:t>
      </w:r>
    </w:p>
    <w:p w14:paraId="2D5C1BD7" w14:textId="4939148E" w:rsidR="008167DC" w:rsidRPr="00AF0074" w:rsidRDefault="007158ED" w:rsidP="00E32703">
      <w:pPr>
        <w:pStyle w:val="ListParagraph"/>
        <w:numPr>
          <w:ilvl w:val="0"/>
          <w:numId w:val="2"/>
        </w:numPr>
        <w:tabs>
          <w:tab w:val="left" w:pos="528"/>
        </w:tabs>
        <w:kinsoku w:val="0"/>
        <w:overflowPunct w:val="0"/>
        <w:spacing w:before="120" w:after="240"/>
        <w:ind w:right="124" w:hanging="427"/>
        <w:jc w:val="both"/>
        <w:rPr>
          <w:rFonts w:ascii="Arial" w:hAnsi="Arial" w:cs="Arial"/>
        </w:rPr>
      </w:pPr>
      <w:bookmarkStart w:id="11" w:name="_Ref58320329"/>
      <w:r w:rsidRPr="00AF0074">
        <w:rPr>
          <w:rFonts w:ascii="Arial" w:hAnsi="Arial" w:cs="Arial"/>
        </w:rPr>
        <w:t xml:space="preserve">A </w:t>
      </w:r>
      <w:r w:rsidR="00D550AD" w:rsidRPr="00AF0074">
        <w:rPr>
          <w:rFonts w:ascii="Arial" w:hAnsi="Arial" w:cs="Arial"/>
        </w:rPr>
        <w:t>Collaborati</w:t>
      </w:r>
      <w:r w:rsidR="005D4F6E" w:rsidRPr="00AF0074">
        <w:rPr>
          <w:rFonts w:ascii="Arial" w:hAnsi="Arial" w:cs="Arial"/>
        </w:rPr>
        <w:t>ng</w:t>
      </w:r>
      <w:r w:rsidR="00D550AD" w:rsidRPr="00AF0074">
        <w:rPr>
          <w:rFonts w:ascii="Arial" w:hAnsi="Arial" w:cs="Arial"/>
        </w:rPr>
        <w:t xml:space="preserve"> Practice</w:t>
      </w:r>
      <w:r w:rsidRPr="00AF0074">
        <w:rPr>
          <w:rFonts w:ascii="Arial" w:hAnsi="Arial" w:cs="Arial"/>
        </w:rPr>
        <w:t xml:space="preserve"> must notify the </w:t>
      </w:r>
      <w:r w:rsidR="001D3A55">
        <w:rPr>
          <w:rFonts w:ascii="Arial" w:hAnsi="Arial" w:cs="Arial"/>
        </w:rPr>
        <w:t xml:space="preserve">other Collaborating Practices </w:t>
      </w:r>
      <w:r w:rsidRPr="00AF0074">
        <w:rPr>
          <w:rFonts w:ascii="Arial" w:hAnsi="Arial" w:cs="Arial"/>
        </w:rPr>
        <w:t xml:space="preserve">if </w:t>
      </w:r>
      <w:r w:rsidR="001D3A55">
        <w:rPr>
          <w:rFonts w:ascii="Arial" w:hAnsi="Arial" w:cs="Arial"/>
        </w:rPr>
        <w:t xml:space="preserve">it </w:t>
      </w:r>
      <w:r w:rsidRPr="00AF0074">
        <w:rPr>
          <w:rFonts w:ascii="Arial" w:hAnsi="Arial" w:cs="Arial"/>
        </w:rPr>
        <w:t>or another</w:t>
      </w:r>
      <w:r w:rsidRPr="00AF0074">
        <w:rPr>
          <w:rFonts w:ascii="Arial" w:hAnsi="Arial" w:cs="Arial"/>
          <w:spacing w:val="-34"/>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w:t>
      </w:r>
      <w:bookmarkEnd w:id="11"/>
    </w:p>
    <w:p w14:paraId="7DB3939A" w14:textId="77777777" w:rsidR="008167DC" w:rsidRPr="00AF0074" w:rsidRDefault="007158ED" w:rsidP="00E32703">
      <w:pPr>
        <w:pStyle w:val="ListParagraph"/>
        <w:numPr>
          <w:ilvl w:val="1"/>
          <w:numId w:val="2"/>
        </w:numPr>
        <w:tabs>
          <w:tab w:val="left" w:pos="953"/>
        </w:tabs>
        <w:kinsoku w:val="0"/>
        <w:overflowPunct w:val="0"/>
        <w:spacing w:before="120" w:after="240"/>
        <w:ind w:right="122"/>
        <w:jc w:val="both"/>
        <w:rPr>
          <w:rFonts w:ascii="Arial" w:hAnsi="Arial" w:cs="Arial"/>
        </w:rPr>
      </w:pPr>
      <w:r w:rsidRPr="00AF0074">
        <w:rPr>
          <w:rFonts w:ascii="Arial" w:hAnsi="Arial" w:cs="Arial"/>
        </w:rPr>
        <w:t>fails</w:t>
      </w:r>
      <w:r w:rsidRPr="00AF0074">
        <w:rPr>
          <w:rFonts w:ascii="Arial" w:hAnsi="Arial" w:cs="Arial"/>
          <w:spacing w:val="-15"/>
        </w:rPr>
        <w:t xml:space="preserve"> </w:t>
      </w:r>
      <w:r w:rsidRPr="00AF0074">
        <w:rPr>
          <w:rFonts w:ascii="Arial" w:hAnsi="Arial" w:cs="Arial"/>
        </w:rPr>
        <w:t>to</w:t>
      </w:r>
      <w:r w:rsidRPr="00AF0074">
        <w:rPr>
          <w:rFonts w:ascii="Arial" w:hAnsi="Arial" w:cs="Arial"/>
          <w:spacing w:val="-14"/>
        </w:rPr>
        <w:t xml:space="preserve"> </w:t>
      </w:r>
      <w:r w:rsidRPr="00AF0074">
        <w:rPr>
          <w:rFonts w:ascii="Arial" w:hAnsi="Arial" w:cs="Arial"/>
        </w:rPr>
        <w:t>pay</w:t>
      </w:r>
      <w:r w:rsidRPr="00AF0074">
        <w:rPr>
          <w:rFonts w:ascii="Arial" w:hAnsi="Arial" w:cs="Arial"/>
          <w:spacing w:val="-18"/>
        </w:rPr>
        <w:t xml:space="preserve"> </w:t>
      </w:r>
      <w:r w:rsidRPr="00AF0074">
        <w:rPr>
          <w:rFonts w:ascii="Arial" w:hAnsi="Arial" w:cs="Arial"/>
        </w:rPr>
        <w:t>any</w:t>
      </w:r>
      <w:r w:rsidRPr="00AF0074">
        <w:rPr>
          <w:rFonts w:ascii="Arial" w:hAnsi="Arial" w:cs="Arial"/>
          <w:spacing w:val="-18"/>
        </w:rPr>
        <w:t xml:space="preserve"> </w:t>
      </w:r>
      <w:r w:rsidRPr="00AF0074">
        <w:rPr>
          <w:rFonts w:ascii="Arial" w:hAnsi="Arial" w:cs="Arial"/>
        </w:rPr>
        <w:t>amount</w:t>
      </w:r>
      <w:r w:rsidRPr="00AF0074">
        <w:rPr>
          <w:rFonts w:ascii="Arial" w:hAnsi="Arial" w:cs="Arial"/>
          <w:spacing w:val="-17"/>
        </w:rPr>
        <w:t xml:space="preserve"> </w:t>
      </w:r>
      <w:r w:rsidRPr="00AF0074">
        <w:rPr>
          <w:rFonts w:ascii="Arial" w:hAnsi="Arial" w:cs="Arial"/>
        </w:rPr>
        <w:t>due</w:t>
      </w:r>
      <w:r w:rsidRPr="00AF0074">
        <w:rPr>
          <w:rFonts w:ascii="Arial" w:hAnsi="Arial" w:cs="Arial"/>
          <w:spacing w:val="-15"/>
        </w:rPr>
        <w:t xml:space="preserve"> </w:t>
      </w:r>
      <w:r w:rsidRPr="00AF0074">
        <w:rPr>
          <w:rFonts w:ascii="Arial" w:hAnsi="Arial" w:cs="Arial"/>
        </w:rPr>
        <w:t>under</w:t>
      </w:r>
      <w:r w:rsidRPr="00AF0074">
        <w:rPr>
          <w:rFonts w:ascii="Arial" w:hAnsi="Arial" w:cs="Arial"/>
          <w:spacing w:val="-16"/>
        </w:rPr>
        <w:t xml:space="preserve"> </w:t>
      </w:r>
      <w:r w:rsidRPr="00AF0074">
        <w:rPr>
          <w:rFonts w:ascii="Arial" w:hAnsi="Arial" w:cs="Arial"/>
        </w:rPr>
        <w:t>this</w:t>
      </w:r>
      <w:r w:rsidRPr="00AF0074">
        <w:rPr>
          <w:rFonts w:ascii="Arial" w:hAnsi="Arial" w:cs="Arial"/>
          <w:spacing w:val="-16"/>
        </w:rPr>
        <w:t xml:space="preserve"> </w:t>
      </w:r>
      <w:r w:rsidRPr="00AF0074">
        <w:rPr>
          <w:rFonts w:ascii="Arial" w:hAnsi="Arial" w:cs="Arial"/>
        </w:rPr>
        <w:t>Agreement</w:t>
      </w:r>
      <w:r w:rsidRPr="00AF0074">
        <w:rPr>
          <w:rFonts w:ascii="Arial" w:hAnsi="Arial" w:cs="Arial"/>
          <w:spacing w:val="-15"/>
        </w:rPr>
        <w:t xml:space="preserve"> </w:t>
      </w:r>
      <w:r w:rsidRPr="00AF0074">
        <w:rPr>
          <w:rFonts w:ascii="Arial" w:hAnsi="Arial" w:cs="Arial"/>
        </w:rPr>
        <w:t>on</w:t>
      </w:r>
      <w:r w:rsidRPr="00AF0074">
        <w:rPr>
          <w:rFonts w:ascii="Arial" w:hAnsi="Arial" w:cs="Arial"/>
          <w:spacing w:val="-15"/>
        </w:rPr>
        <w:t xml:space="preserve"> </w:t>
      </w:r>
      <w:r w:rsidRPr="00AF0074">
        <w:rPr>
          <w:rFonts w:ascii="Arial" w:hAnsi="Arial" w:cs="Arial"/>
        </w:rPr>
        <w:t>the</w:t>
      </w:r>
      <w:r w:rsidRPr="00AF0074">
        <w:rPr>
          <w:rFonts w:ascii="Arial" w:hAnsi="Arial" w:cs="Arial"/>
          <w:spacing w:val="-17"/>
        </w:rPr>
        <w:t xml:space="preserve"> </w:t>
      </w:r>
      <w:r w:rsidRPr="00AF0074">
        <w:rPr>
          <w:rFonts w:ascii="Arial" w:hAnsi="Arial" w:cs="Arial"/>
        </w:rPr>
        <w:t>due</w:t>
      </w:r>
      <w:r w:rsidRPr="00AF0074">
        <w:rPr>
          <w:rFonts w:ascii="Arial" w:hAnsi="Arial" w:cs="Arial"/>
          <w:spacing w:val="-17"/>
        </w:rPr>
        <w:t xml:space="preserve"> </w:t>
      </w:r>
      <w:r w:rsidRPr="00AF0074">
        <w:rPr>
          <w:rFonts w:ascii="Arial" w:hAnsi="Arial" w:cs="Arial"/>
        </w:rPr>
        <w:t>date</w:t>
      </w:r>
      <w:r w:rsidRPr="00AF0074">
        <w:rPr>
          <w:rFonts w:ascii="Arial" w:hAnsi="Arial" w:cs="Arial"/>
          <w:spacing w:val="-17"/>
        </w:rPr>
        <w:t xml:space="preserve"> </w:t>
      </w:r>
      <w:r w:rsidRPr="00AF0074">
        <w:rPr>
          <w:rFonts w:ascii="Arial" w:hAnsi="Arial" w:cs="Arial"/>
        </w:rPr>
        <w:t>for</w:t>
      </w:r>
      <w:r w:rsidRPr="00AF0074">
        <w:rPr>
          <w:rFonts w:ascii="Arial" w:hAnsi="Arial" w:cs="Arial"/>
          <w:spacing w:val="-18"/>
        </w:rPr>
        <w:t xml:space="preserve"> </w:t>
      </w:r>
      <w:r w:rsidRPr="00AF0074">
        <w:rPr>
          <w:rFonts w:ascii="Arial" w:hAnsi="Arial" w:cs="Arial"/>
        </w:rPr>
        <w:t>payment and remains in default not less than 30 calendar days after being notified in writing to make such</w:t>
      </w:r>
      <w:r w:rsidRPr="00AF0074">
        <w:rPr>
          <w:rFonts w:ascii="Arial" w:hAnsi="Arial" w:cs="Arial"/>
          <w:spacing w:val="-9"/>
        </w:rPr>
        <w:t xml:space="preserve"> </w:t>
      </w:r>
      <w:r w:rsidRPr="00AF0074">
        <w:rPr>
          <w:rFonts w:ascii="Arial" w:hAnsi="Arial" w:cs="Arial"/>
        </w:rPr>
        <w:t>payment;</w:t>
      </w:r>
    </w:p>
    <w:p w14:paraId="47411847" w14:textId="4B780978" w:rsidR="008167DC" w:rsidRPr="00AF0074" w:rsidRDefault="007158ED" w:rsidP="00E32703">
      <w:pPr>
        <w:pStyle w:val="ListParagraph"/>
        <w:numPr>
          <w:ilvl w:val="1"/>
          <w:numId w:val="2"/>
        </w:numPr>
        <w:tabs>
          <w:tab w:val="left" w:pos="953"/>
        </w:tabs>
        <w:kinsoku w:val="0"/>
        <w:overflowPunct w:val="0"/>
        <w:spacing w:before="120" w:after="240"/>
        <w:ind w:right="113"/>
        <w:jc w:val="both"/>
        <w:rPr>
          <w:rFonts w:ascii="Arial" w:hAnsi="Arial" w:cs="Arial"/>
        </w:rPr>
      </w:pPr>
      <w:bookmarkStart w:id="12" w:name="_Ref58320619"/>
      <w:r w:rsidRPr="00AF0074">
        <w:rPr>
          <w:rFonts w:ascii="Arial" w:hAnsi="Arial" w:cs="Arial"/>
        </w:rPr>
        <w:t xml:space="preserve">commits a material breach of any term of this Agreement and that breach is either irremediable or (if such breach is remediable) fails to remedy that breach within </w:t>
      </w:r>
      <w:r w:rsidR="001D3A55">
        <w:rPr>
          <w:rFonts w:ascii="Arial" w:hAnsi="Arial" w:cs="Arial"/>
        </w:rPr>
        <w:t xml:space="preserve">a reasonable </w:t>
      </w:r>
      <w:r w:rsidRPr="00AF0074">
        <w:rPr>
          <w:rFonts w:ascii="Arial" w:hAnsi="Arial" w:cs="Arial"/>
        </w:rPr>
        <w:t>period;</w:t>
      </w:r>
      <w:bookmarkEnd w:id="12"/>
    </w:p>
    <w:p w14:paraId="3527A657" w14:textId="77777777" w:rsidR="008167DC" w:rsidRPr="00AF0074" w:rsidRDefault="007158ED" w:rsidP="00E32703">
      <w:pPr>
        <w:pStyle w:val="ListParagraph"/>
        <w:numPr>
          <w:ilvl w:val="1"/>
          <w:numId w:val="2"/>
        </w:numPr>
        <w:tabs>
          <w:tab w:val="left" w:pos="953"/>
        </w:tabs>
        <w:kinsoku w:val="0"/>
        <w:overflowPunct w:val="0"/>
        <w:spacing w:before="120" w:after="240"/>
        <w:ind w:right="122"/>
        <w:jc w:val="both"/>
        <w:rPr>
          <w:rFonts w:ascii="Arial" w:hAnsi="Arial" w:cs="Arial"/>
        </w:rPr>
      </w:pPr>
      <w:r w:rsidRPr="00AF0074">
        <w:rPr>
          <w:rFonts w:ascii="Arial" w:hAnsi="Arial" w:cs="Arial"/>
        </w:rPr>
        <w:t>repeatedly breaches any of the terms of this Agreement in such a manner as to reasonably justify the opinion that its conduct is inconsistent with it having the intention or ability to give effect to the terms of this Agreement;</w:t>
      </w:r>
      <w:r w:rsidRPr="00AF0074">
        <w:rPr>
          <w:rFonts w:ascii="Arial" w:hAnsi="Arial" w:cs="Arial"/>
          <w:spacing w:val="-23"/>
        </w:rPr>
        <w:t xml:space="preserve"> </w:t>
      </w:r>
    </w:p>
    <w:p w14:paraId="2E7020EE" w14:textId="23CE73B4" w:rsidR="008167DC" w:rsidRPr="00AF0074" w:rsidRDefault="007158ED" w:rsidP="00C4238C">
      <w:pPr>
        <w:pStyle w:val="BodyText"/>
        <w:kinsoku w:val="0"/>
        <w:overflowPunct w:val="0"/>
        <w:spacing w:after="240"/>
        <w:ind w:right="118" w:firstLine="0"/>
        <w:jc w:val="both"/>
      </w:pPr>
      <w:r w:rsidRPr="00AF0074">
        <w:t xml:space="preserve">for the purposes of </w:t>
      </w:r>
      <w:r w:rsidRPr="00AF0074">
        <w:rPr>
          <w:b/>
        </w:rPr>
        <w:t xml:space="preserve">Clause </w:t>
      </w:r>
      <w:r w:rsidR="001D3A55">
        <w:rPr>
          <w:b/>
        </w:rPr>
        <w:fldChar w:fldCharType="begin"/>
      </w:r>
      <w:r w:rsidR="001D3A55">
        <w:rPr>
          <w:b/>
        </w:rPr>
        <w:instrText xml:space="preserve"> REF _Ref58320329 \r \h </w:instrText>
      </w:r>
      <w:r w:rsidR="001D3A55">
        <w:rPr>
          <w:b/>
        </w:rPr>
      </w:r>
      <w:r w:rsidR="001D3A55">
        <w:rPr>
          <w:b/>
        </w:rPr>
        <w:fldChar w:fldCharType="separate"/>
      </w:r>
      <w:r w:rsidR="002C6487">
        <w:rPr>
          <w:b/>
        </w:rPr>
        <w:t>60</w:t>
      </w:r>
      <w:r w:rsidR="001D3A55">
        <w:rPr>
          <w:b/>
        </w:rPr>
        <w:fldChar w:fldCharType="end"/>
      </w:r>
      <w:r w:rsidR="001D3A55">
        <w:rPr>
          <w:b/>
        </w:rPr>
        <w:t>(</w:t>
      </w:r>
      <w:r w:rsidR="001D3A55">
        <w:rPr>
          <w:b/>
        </w:rPr>
        <w:fldChar w:fldCharType="begin"/>
      </w:r>
      <w:r w:rsidR="001D3A55">
        <w:rPr>
          <w:b/>
        </w:rPr>
        <w:instrText xml:space="preserve"> REF _Ref58320619 \r \h </w:instrText>
      </w:r>
      <w:r w:rsidR="001D3A55">
        <w:rPr>
          <w:b/>
        </w:rPr>
      </w:r>
      <w:r w:rsidR="001D3A55">
        <w:rPr>
          <w:b/>
        </w:rPr>
        <w:fldChar w:fldCharType="separate"/>
      </w:r>
      <w:r w:rsidR="002C6487">
        <w:rPr>
          <w:b/>
        </w:rPr>
        <w:t>b)</w:t>
      </w:r>
      <w:r w:rsidR="001D3A55">
        <w:rPr>
          <w:b/>
        </w:rPr>
        <w:fldChar w:fldCharType="end"/>
      </w:r>
      <w:r w:rsidR="001D3A55" w:rsidRPr="00E61F7A">
        <w:rPr>
          <w:b/>
        </w:rPr>
        <w:t xml:space="preserve"> </w:t>
      </w:r>
      <w:r w:rsidRPr="00AF0074">
        <w:t>material breach means a breach (including an anticipatory breach) that is serious in the widest sense of having a serious effect</w:t>
      </w:r>
      <w:r w:rsidRPr="00AF0074">
        <w:rPr>
          <w:spacing w:val="-13"/>
        </w:rPr>
        <w:t xml:space="preserve"> </w:t>
      </w:r>
      <w:r w:rsidRPr="00AF0074">
        <w:t>on</w:t>
      </w:r>
      <w:r w:rsidRPr="00AF0074">
        <w:rPr>
          <w:spacing w:val="-11"/>
        </w:rPr>
        <w:t xml:space="preserve"> </w:t>
      </w:r>
      <w:r w:rsidRPr="00AF0074">
        <w:t>the</w:t>
      </w:r>
      <w:r w:rsidRPr="00AF0074">
        <w:rPr>
          <w:spacing w:val="-11"/>
        </w:rPr>
        <w:t xml:space="preserve"> </w:t>
      </w:r>
      <w:r w:rsidRPr="00AF0074">
        <w:t>benefit</w:t>
      </w:r>
      <w:r w:rsidRPr="00AF0074">
        <w:rPr>
          <w:spacing w:val="-12"/>
        </w:rPr>
        <w:t xml:space="preserve"> </w:t>
      </w:r>
      <w:r w:rsidRPr="00AF0074">
        <w:t>which</w:t>
      </w:r>
      <w:r w:rsidRPr="00AF0074">
        <w:rPr>
          <w:spacing w:val="-11"/>
        </w:rPr>
        <w:t xml:space="preserve"> </w:t>
      </w:r>
      <w:r w:rsidRPr="00AF0074">
        <w:t>one</w:t>
      </w:r>
      <w:r w:rsidRPr="00AF0074">
        <w:rPr>
          <w:spacing w:val="-11"/>
        </w:rPr>
        <w:t xml:space="preserve"> </w:t>
      </w:r>
      <w:r w:rsidRPr="00AF0074">
        <w:t>or</w:t>
      </w:r>
      <w:r w:rsidRPr="00AF0074">
        <w:rPr>
          <w:spacing w:val="-12"/>
        </w:rPr>
        <w:t xml:space="preserve"> </w:t>
      </w:r>
      <w:r w:rsidRPr="00AF0074">
        <w:t>more</w:t>
      </w:r>
      <w:r w:rsidRPr="00AF0074">
        <w:rPr>
          <w:spacing w:val="-11"/>
        </w:rPr>
        <w:t xml:space="preserve"> </w:t>
      </w:r>
      <w:r w:rsidR="005D4F6E" w:rsidRPr="00AF0074">
        <w:t>Collaborating</w:t>
      </w:r>
      <w:r w:rsidR="00D550AD" w:rsidRPr="00AF0074">
        <w:t xml:space="preserve"> Practice</w:t>
      </w:r>
      <w:r w:rsidRPr="00AF0074">
        <w:t>s</w:t>
      </w:r>
      <w:r w:rsidRPr="00AF0074">
        <w:rPr>
          <w:spacing w:val="-12"/>
        </w:rPr>
        <w:t xml:space="preserve"> </w:t>
      </w:r>
      <w:r w:rsidRPr="00AF0074">
        <w:t>would</w:t>
      </w:r>
      <w:r w:rsidRPr="00AF0074">
        <w:rPr>
          <w:spacing w:val="-11"/>
        </w:rPr>
        <w:t xml:space="preserve"> </w:t>
      </w:r>
      <w:r w:rsidRPr="00AF0074">
        <w:t>otherwise</w:t>
      </w:r>
      <w:r w:rsidRPr="00AF0074">
        <w:rPr>
          <w:spacing w:val="-11"/>
        </w:rPr>
        <w:t xml:space="preserve"> </w:t>
      </w:r>
      <w:r w:rsidRPr="00AF0074">
        <w:t>derive</w:t>
      </w:r>
      <w:r w:rsidRPr="00AF0074">
        <w:rPr>
          <w:spacing w:val="-11"/>
        </w:rPr>
        <w:t xml:space="preserve"> </w:t>
      </w:r>
      <w:r w:rsidRPr="00AF0074">
        <w:t>from</w:t>
      </w:r>
      <w:r w:rsidRPr="00AF0074">
        <w:rPr>
          <w:spacing w:val="-10"/>
        </w:rPr>
        <w:t xml:space="preserve"> </w:t>
      </w:r>
      <w:r w:rsidRPr="00AF0074">
        <w:t>this Agreement.</w:t>
      </w:r>
    </w:p>
    <w:p w14:paraId="6119D7CB" w14:textId="10ABDBCA" w:rsidR="008167DC" w:rsidRPr="00AF0074" w:rsidRDefault="007158ED" w:rsidP="00E32703">
      <w:pPr>
        <w:pStyle w:val="ListParagraph"/>
        <w:numPr>
          <w:ilvl w:val="0"/>
          <w:numId w:val="2"/>
        </w:numPr>
        <w:tabs>
          <w:tab w:val="left" w:pos="528"/>
        </w:tabs>
        <w:kinsoku w:val="0"/>
        <w:overflowPunct w:val="0"/>
        <w:spacing w:before="120" w:after="240"/>
        <w:ind w:right="112" w:hanging="427"/>
        <w:jc w:val="both"/>
        <w:rPr>
          <w:rFonts w:ascii="Arial" w:hAnsi="Arial" w:cs="Arial"/>
        </w:rPr>
      </w:pPr>
      <w:r w:rsidRPr="00AF0074">
        <w:rPr>
          <w:rFonts w:ascii="Arial" w:hAnsi="Arial" w:cs="Arial"/>
        </w:rPr>
        <w:t xml:space="preserve">Where a </w:t>
      </w:r>
      <w:r w:rsidR="00D550AD" w:rsidRPr="00AF0074">
        <w:rPr>
          <w:rFonts w:ascii="Arial" w:hAnsi="Arial" w:cs="Arial"/>
        </w:rPr>
        <w:t>Collaborati</w:t>
      </w:r>
      <w:r w:rsidR="005D4F6E" w:rsidRPr="00AF0074">
        <w:rPr>
          <w:rFonts w:ascii="Arial" w:hAnsi="Arial" w:cs="Arial"/>
        </w:rPr>
        <w:t>ng</w:t>
      </w:r>
      <w:r w:rsidR="00D550AD" w:rsidRPr="00AF0074">
        <w:rPr>
          <w:rFonts w:ascii="Arial" w:hAnsi="Arial" w:cs="Arial"/>
        </w:rPr>
        <w:t xml:space="preserve"> Practice</w:t>
      </w:r>
      <w:r w:rsidRPr="00AF0074">
        <w:rPr>
          <w:rFonts w:ascii="Arial" w:hAnsi="Arial" w:cs="Arial"/>
        </w:rPr>
        <w:t xml:space="preserve"> has notified the </w:t>
      </w:r>
      <w:r w:rsidR="001D3A55">
        <w:rPr>
          <w:rFonts w:ascii="Arial" w:hAnsi="Arial" w:cs="Arial"/>
        </w:rPr>
        <w:t xml:space="preserve">other Collaborating Practices </w:t>
      </w:r>
      <w:r w:rsidRPr="00AF0074">
        <w:rPr>
          <w:rFonts w:ascii="Arial" w:hAnsi="Arial" w:cs="Arial"/>
        </w:rPr>
        <w:t xml:space="preserve">in accordance with </w:t>
      </w:r>
      <w:r w:rsidRPr="00AF0074">
        <w:rPr>
          <w:rFonts w:ascii="Arial" w:hAnsi="Arial" w:cs="Arial"/>
          <w:b/>
        </w:rPr>
        <w:t xml:space="preserve">Clause </w:t>
      </w:r>
      <w:r w:rsidR="00EA0C98">
        <w:rPr>
          <w:rFonts w:ascii="Arial" w:hAnsi="Arial" w:cs="Arial"/>
          <w:b/>
        </w:rPr>
        <w:fldChar w:fldCharType="begin"/>
      </w:r>
      <w:r w:rsidR="00EA0C98">
        <w:rPr>
          <w:rFonts w:ascii="Arial" w:hAnsi="Arial" w:cs="Arial"/>
          <w:b/>
        </w:rPr>
        <w:instrText xml:space="preserve"> REF _Ref58320329 \r \h </w:instrText>
      </w:r>
      <w:r w:rsidR="00EA0C98">
        <w:rPr>
          <w:rFonts w:ascii="Arial" w:hAnsi="Arial" w:cs="Arial"/>
          <w:b/>
        </w:rPr>
      </w:r>
      <w:r w:rsidR="00EA0C98">
        <w:rPr>
          <w:rFonts w:ascii="Arial" w:hAnsi="Arial" w:cs="Arial"/>
          <w:b/>
        </w:rPr>
        <w:fldChar w:fldCharType="separate"/>
      </w:r>
      <w:r w:rsidR="002C6487">
        <w:rPr>
          <w:rFonts w:ascii="Arial" w:hAnsi="Arial" w:cs="Arial"/>
          <w:b/>
        </w:rPr>
        <w:t>60</w:t>
      </w:r>
      <w:r w:rsidR="00EA0C98">
        <w:rPr>
          <w:rFonts w:ascii="Arial" w:hAnsi="Arial" w:cs="Arial"/>
          <w:b/>
        </w:rPr>
        <w:fldChar w:fldCharType="end"/>
      </w:r>
      <w:r w:rsidRPr="00AF0074">
        <w:rPr>
          <w:rFonts w:ascii="Arial" w:hAnsi="Arial" w:cs="Arial"/>
        </w:rPr>
        <w:t xml:space="preserve"> </w:t>
      </w:r>
      <w:r w:rsidR="00EA0C98">
        <w:rPr>
          <w:rFonts w:ascii="Arial" w:hAnsi="Arial" w:cs="Arial"/>
        </w:rPr>
        <w:t xml:space="preserve">then </w:t>
      </w:r>
      <w:r w:rsidRPr="00AF0074">
        <w:rPr>
          <w:rFonts w:ascii="Arial" w:hAnsi="Arial" w:cs="Arial"/>
        </w:rPr>
        <w:t xml:space="preserve">in accordance with the arrangements for meetings and decision-making as set out in </w:t>
      </w:r>
      <w:r w:rsidR="00E30B86" w:rsidRPr="00AF0074">
        <w:rPr>
          <w:rFonts w:ascii="Arial" w:hAnsi="Arial" w:cs="Arial"/>
          <w:b/>
        </w:rPr>
        <w:t xml:space="preserve">Schedule </w:t>
      </w:r>
      <w:r w:rsidR="008F4951" w:rsidRPr="00AF0074">
        <w:rPr>
          <w:rFonts w:ascii="Arial" w:hAnsi="Arial" w:cs="Arial"/>
          <w:b/>
        </w:rPr>
        <w:t>7</w:t>
      </w:r>
      <w:r w:rsidRPr="00AF0074">
        <w:rPr>
          <w:rFonts w:ascii="Arial" w:hAnsi="Arial" w:cs="Arial"/>
        </w:rPr>
        <w:t>, the following matters will be considered or determined (as</w:t>
      </w:r>
      <w:r w:rsidRPr="00AF0074">
        <w:rPr>
          <w:rFonts w:ascii="Arial" w:hAnsi="Arial" w:cs="Arial"/>
          <w:spacing w:val="-8"/>
        </w:rPr>
        <w:t xml:space="preserve"> </w:t>
      </w:r>
      <w:r w:rsidRPr="00AF0074">
        <w:rPr>
          <w:rFonts w:ascii="Arial" w:hAnsi="Arial" w:cs="Arial"/>
        </w:rPr>
        <w:t>relevant):</w:t>
      </w:r>
    </w:p>
    <w:p w14:paraId="55824488" w14:textId="77777777" w:rsidR="008167DC" w:rsidRPr="00AF0074" w:rsidRDefault="007158ED" w:rsidP="00E32703">
      <w:pPr>
        <w:pStyle w:val="ListParagraph"/>
        <w:numPr>
          <w:ilvl w:val="1"/>
          <w:numId w:val="2"/>
        </w:numPr>
        <w:tabs>
          <w:tab w:val="left" w:pos="953"/>
        </w:tabs>
        <w:kinsoku w:val="0"/>
        <w:overflowPunct w:val="0"/>
        <w:spacing w:before="120" w:after="240"/>
        <w:jc w:val="both"/>
        <w:rPr>
          <w:rFonts w:ascii="Arial" w:hAnsi="Arial" w:cs="Arial"/>
        </w:rPr>
      </w:pPr>
      <w:r w:rsidRPr="00AF0074">
        <w:rPr>
          <w:rFonts w:ascii="Arial" w:hAnsi="Arial" w:cs="Arial"/>
        </w:rPr>
        <w:t>the process to be followed for investigating the</w:t>
      </w:r>
      <w:r w:rsidRPr="00AF0074">
        <w:rPr>
          <w:rFonts w:ascii="Arial" w:hAnsi="Arial" w:cs="Arial"/>
          <w:spacing w:val="-17"/>
        </w:rPr>
        <w:t xml:space="preserve"> </w:t>
      </w:r>
      <w:r w:rsidRPr="00AF0074">
        <w:rPr>
          <w:rFonts w:ascii="Arial" w:hAnsi="Arial" w:cs="Arial"/>
        </w:rPr>
        <w:t>matter;</w:t>
      </w:r>
    </w:p>
    <w:p w14:paraId="24151C23" w14:textId="77777777" w:rsidR="008167DC" w:rsidRPr="00AF0074" w:rsidRDefault="007158ED" w:rsidP="00E32703">
      <w:pPr>
        <w:pStyle w:val="ListParagraph"/>
        <w:numPr>
          <w:ilvl w:val="1"/>
          <w:numId w:val="2"/>
        </w:numPr>
        <w:tabs>
          <w:tab w:val="left" w:pos="953"/>
        </w:tabs>
        <w:kinsoku w:val="0"/>
        <w:overflowPunct w:val="0"/>
        <w:spacing w:before="120" w:after="240"/>
        <w:jc w:val="both"/>
        <w:rPr>
          <w:rFonts w:ascii="Arial" w:hAnsi="Arial" w:cs="Arial"/>
        </w:rPr>
      </w:pPr>
      <w:r w:rsidRPr="00AF0074">
        <w:rPr>
          <w:rFonts w:ascii="Arial" w:hAnsi="Arial" w:cs="Arial"/>
        </w:rPr>
        <w:t xml:space="preserve">if it is determined that the </w:t>
      </w:r>
      <w:r w:rsidR="00C4238C" w:rsidRPr="00AF0074">
        <w:rPr>
          <w:rFonts w:ascii="Arial" w:hAnsi="Arial" w:cs="Arial"/>
        </w:rPr>
        <w:t xml:space="preserve">relevant </w:t>
      </w:r>
      <w:r w:rsidRPr="00AF0074">
        <w:rPr>
          <w:rFonts w:ascii="Arial" w:hAnsi="Arial" w:cs="Arial"/>
        </w:rPr>
        <w:t>event occurred:</w:t>
      </w:r>
    </w:p>
    <w:p w14:paraId="021CF733" w14:textId="77777777" w:rsidR="008167DC" w:rsidRPr="00AF0074" w:rsidRDefault="007158ED" w:rsidP="00E32703">
      <w:pPr>
        <w:pStyle w:val="ListParagraph"/>
        <w:numPr>
          <w:ilvl w:val="2"/>
          <w:numId w:val="2"/>
        </w:numPr>
        <w:tabs>
          <w:tab w:val="left" w:pos="2086"/>
        </w:tabs>
        <w:kinsoku w:val="0"/>
        <w:overflowPunct w:val="0"/>
        <w:spacing w:before="120" w:after="240"/>
        <w:ind w:right="123"/>
        <w:jc w:val="both"/>
        <w:rPr>
          <w:rFonts w:ascii="Arial" w:hAnsi="Arial" w:cs="Arial"/>
        </w:rPr>
      </w:pPr>
      <w:r w:rsidRPr="00AF0074">
        <w:rPr>
          <w:rFonts w:ascii="Arial" w:hAnsi="Arial" w:cs="Arial"/>
        </w:rPr>
        <w:t xml:space="preserve">the consequences of the event in relation to </w:t>
      </w:r>
      <w:r w:rsidR="00C4238C" w:rsidRPr="00AF0074">
        <w:rPr>
          <w:rFonts w:ascii="Arial" w:hAnsi="Arial" w:cs="Arial"/>
        </w:rPr>
        <w:t xml:space="preserve">the </w:t>
      </w:r>
      <w:r w:rsidR="00495A09" w:rsidRPr="00AF0074">
        <w:rPr>
          <w:rFonts w:ascii="Arial" w:hAnsi="Arial" w:cs="Arial"/>
        </w:rPr>
        <w:t xml:space="preserve">PCN Grouping </w:t>
      </w:r>
      <w:r w:rsidRPr="00AF0074">
        <w:rPr>
          <w:rFonts w:ascii="Arial" w:hAnsi="Arial" w:cs="Arial"/>
        </w:rPr>
        <w:t xml:space="preserve">activities, financial arrangements, </w:t>
      </w:r>
      <w:r w:rsidR="00495A09" w:rsidRPr="00AF0074">
        <w:rPr>
          <w:rFonts w:ascii="Arial" w:hAnsi="Arial" w:cs="Arial"/>
        </w:rPr>
        <w:t xml:space="preserve">staffing arrangements </w:t>
      </w:r>
      <w:r w:rsidRPr="00AF0074">
        <w:rPr>
          <w:rFonts w:ascii="Arial" w:hAnsi="Arial" w:cs="Arial"/>
        </w:rPr>
        <w:t xml:space="preserve">and any </w:t>
      </w:r>
      <w:r w:rsidRPr="00AF0074">
        <w:rPr>
          <w:rFonts w:ascii="Arial" w:hAnsi="Arial" w:cs="Arial"/>
        </w:rPr>
        <w:lastRenderedPageBreak/>
        <w:t xml:space="preserve">other </w:t>
      </w:r>
      <w:r w:rsidR="00495A09" w:rsidRPr="00AF0074">
        <w:rPr>
          <w:rFonts w:ascii="Arial" w:hAnsi="Arial" w:cs="Arial"/>
        </w:rPr>
        <w:t xml:space="preserve">PCN Grouping </w:t>
      </w:r>
      <w:r w:rsidRPr="00AF0074">
        <w:rPr>
          <w:rFonts w:ascii="Arial" w:hAnsi="Arial" w:cs="Arial"/>
        </w:rPr>
        <w:t>related matters;</w:t>
      </w:r>
    </w:p>
    <w:p w14:paraId="0352C5A0" w14:textId="77777777" w:rsidR="008167DC" w:rsidRPr="00AF0074" w:rsidRDefault="007158ED" w:rsidP="00E32703">
      <w:pPr>
        <w:pStyle w:val="ListParagraph"/>
        <w:numPr>
          <w:ilvl w:val="2"/>
          <w:numId w:val="2"/>
        </w:numPr>
        <w:tabs>
          <w:tab w:val="left" w:pos="2086"/>
        </w:tabs>
        <w:kinsoku w:val="0"/>
        <w:overflowPunct w:val="0"/>
        <w:spacing w:before="69" w:after="240"/>
        <w:ind w:right="114" w:hanging="598"/>
        <w:jc w:val="both"/>
        <w:rPr>
          <w:rFonts w:ascii="Arial" w:hAnsi="Arial" w:cs="Arial"/>
        </w:rPr>
      </w:pPr>
      <w:r w:rsidRPr="00AF0074">
        <w:rPr>
          <w:rFonts w:ascii="Arial" w:hAnsi="Arial" w:cs="Arial"/>
        </w:rPr>
        <w:t xml:space="preserve">the actions required of any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including the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determined to have committed the event;</w:t>
      </w:r>
    </w:p>
    <w:p w14:paraId="4A447053" w14:textId="77777777" w:rsidR="008167DC" w:rsidRPr="00AF0074" w:rsidRDefault="007158ED" w:rsidP="00E32703">
      <w:pPr>
        <w:pStyle w:val="ListParagraph"/>
        <w:numPr>
          <w:ilvl w:val="2"/>
          <w:numId w:val="2"/>
        </w:numPr>
        <w:tabs>
          <w:tab w:val="left" w:pos="2086"/>
        </w:tabs>
        <w:kinsoku w:val="0"/>
        <w:overflowPunct w:val="0"/>
        <w:spacing w:before="120" w:after="240"/>
        <w:ind w:right="116"/>
        <w:jc w:val="both"/>
        <w:rPr>
          <w:rFonts w:ascii="Arial" w:hAnsi="Arial" w:cs="Arial"/>
        </w:rPr>
      </w:pPr>
      <w:r w:rsidRPr="00AF0074">
        <w:rPr>
          <w:rFonts w:ascii="Arial" w:hAnsi="Arial" w:cs="Arial"/>
        </w:rPr>
        <w:t>whether, taking into account the seriousness of the event and any other</w:t>
      </w:r>
      <w:r w:rsidRPr="00AF0074">
        <w:rPr>
          <w:rFonts w:ascii="Arial" w:hAnsi="Arial" w:cs="Arial"/>
          <w:spacing w:val="-8"/>
        </w:rPr>
        <w:t xml:space="preserve"> </w:t>
      </w:r>
      <w:r w:rsidRPr="00AF0074">
        <w:rPr>
          <w:rFonts w:ascii="Arial" w:hAnsi="Arial" w:cs="Arial"/>
        </w:rPr>
        <w:t>relevant</w:t>
      </w:r>
      <w:r w:rsidRPr="00AF0074">
        <w:rPr>
          <w:rFonts w:ascii="Arial" w:hAnsi="Arial" w:cs="Arial"/>
          <w:spacing w:val="-7"/>
        </w:rPr>
        <w:t xml:space="preserve"> </w:t>
      </w:r>
      <w:r w:rsidRPr="00AF0074">
        <w:rPr>
          <w:rFonts w:ascii="Arial" w:hAnsi="Arial" w:cs="Arial"/>
        </w:rPr>
        <w:t>factors,</w:t>
      </w:r>
      <w:r w:rsidRPr="00AF0074">
        <w:rPr>
          <w:rFonts w:ascii="Arial" w:hAnsi="Arial" w:cs="Arial"/>
          <w:spacing w:val="-6"/>
        </w:rPr>
        <w:t xml:space="preserve"> </w:t>
      </w:r>
      <w:r w:rsidRPr="00AF0074">
        <w:rPr>
          <w:rFonts w:ascii="Arial" w:hAnsi="Arial" w:cs="Arial"/>
        </w:rPr>
        <w:t>the</w:t>
      </w:r>
      <w:r w:rsidRPr="00AF0074">
        <w:rPr>
          <w:rFonts w:ascii="Arial" w:hAnsi="Arial" w:cs="Arial"/>
          <w:spacing w:val="-5"/>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6"/>
        </w:rPr>
        <w:t xml:space="preserve"> </w:t>
      </w:r>
      <w:r w:rsidRPr="00AF0074">
        <w:rPr>
          <w:rFonts w:ascii="Arial" w:hAnsi="Arial" w:cs="Arial"/>
        </w:rPr>
        <w:t>should</w:t>
      </w:r>
      <w:r w:rsidRPr="00AF0074">
        <w:rPr>
          <w:rFonts w:ascii="Arial" w:hAnsi="Arial" w:cs="Arial"/>
          <w:spacing w:val="-7"/>
        </w:rPr>
        <w:t xml:space="preserve"> </w:t>
      </w:r>
      <w:r w:rsidRPr="00AF0074">
        <w:rPr>
          <w:rFonts w:ascii="Arial" w:hAnsi="Arial" w:cs="Arial"/>
        </w:rPr>
        <w:t>be</w:t>
      </w:r>
      <w:r w:rsidRPr="00AF0074">
        <w:rPr>
          <w:rFonts w:ascii="Arial" w:hAnsi="Arial" w:cs="Arial"/>
          <w:spacing w:val="-7"/>
        </w:rPr>
        <w:t xml:space="preserve"> </w:t>
      </w:r>
      <w:r w:rsidRPr="00AF0074">
        <w:rPr>
          <w:rFonts w:ascii="Arial" w:hAnsi="Arial" w:cs="Arial"/>
        </w:rPr>
        <w:t>given</w:t>
      </w:r>
      <w:r w:rsidRPr="00AF0074">
        <w:rPr>
          <w:rFonts w:ascii="Arial" w:hAnsi="Arial" w:cs="Arial"/>
          <w:spacing w:val="-5"/>
        </w:rPr>
        <w:t xml:space="preserve"> </w:t>
      </w:r>
      <w:r w:rsidRPr="00AF0074">
        <w:rPr>
          <w:rFonts w:ascii="Arial" w:hAnsi="Arial" w:cs="Arial"/>
        </w:rPr>
        <w:t>the</w:t>
      </w:r>
      <w:r w:rsidRPr="00AF0074">
        <w:rPr>
          <w:rFonts w:ascii="Arial" w:hAnsi="Arial" w:cs="Arial"/>
          <w:spacing w:val="-7"/>
        </w:rPr>
        <w:t xml:space="preserve"> </w:t>
      </w:r>
      <w:r w:rsidRPr="00AF0074">
        <w:rPr>
          <w:rFonts w:ascii="Arial" w:hAnsi="Arial" w:cs="Arial"/>
        </w:rPr>
        <w:t xml:space="preserve">opportunity to rectify the matter or whether the relevant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should be expelled from our </w:t>
      </w:r>
      <w:r w:rsidR="00D50C83" w:rsidRPr="00AF0074">
        <w:rPr>
          <w:rFonts w:ascii="Arial" w:hAnsi="Arial" w:cs="Arial"/>
        </w:rPr>
        <w:t>PCN Grouping</w:t>
      </w:r>
      <w:r w:rsidRPr="00AF0074">
        <w:rPr>
          <w:rFonts w:ascii="Arial" w:hAnsi="Arial" w:cs="Arial"/>
        </w:rPr>
        <w:t>;</w:t>
      </w:r>
    </w:p>
    <w:p w14:paraId="2D1F6DCB" w14:textId="77777777" w:rsidR="008167DC" w:rsidRPr="00AF0074" w:rsidRDefault="007158ED" w:rsidP="00E32703">
      <w:pPr>
        <w:pStyle w:val="ListParagraph"/>
        <w:numPr>
          <w:ilvl w:val="1"/>
          <w:numId w:val="2"/>
        </w:numPr>
        <w:tabs>
          <w:tab w:val="left" w:pos="953"/>
        </w:tabs>
        <w:kinsoku w:val="0"/>
        <w:overflowPunct w:val="0"/>
        <w:spacing w:before="120" w:after="240"/>
        <w:ind w:right="115"/>
        <w:jc w:val="both"/>
        <w:rPr>
          <w:rFonts w:ascii="Arial" w:hAnsi="Arial" w:cs="Arial"/>
        </w:rPr>
      </w:pPr>
      <w:r w:rsidRPr="00AF0074">
        <w:rPr>
          <w:rFonts w:ascii="Arial" w:hAnsi="Arial" w:cs="Arial"/>
        </w:rPr>
        <w:t xml:space="preserve">if it is determined that the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is to be expelled, any actions required of that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and the expulsion</w:t>
      </w:r>
      <w:r w:rsidRPr="00AF0074">
        <w:rPr>
          <w:rFonts w:ascii="Arial" w:hAnsi="Arial" w:cs="Arial"/>
          <w:spacing w:val="-17"/>
        </w:rPr>
        <w:t xml:space="preserve"> </w:t>
      </w:r>
      <w:r w:rsidRPr="00AF0074">
        <w:rPr>
          <w:rFonts w:ascii="Arial" w:hAnsi="Arial" w:cs="Arial"/>
        </w:rPr>
        <w:t>date.</w:t>
      </w:r>
    </w:p>
    <w:p w14:paraId="7FA93B7A" w14:textId="77777777" w:rsidR="008167DC" w:rsidRPr="00AF0074" w:rsidRDefault="007158ED" w:rsidP="00E32703">
      <w:pPr>
        <w:pStyle w:val="ListParagraph"/>
        <w:numPr>
          <w:ilvl w:val="0"/>
          <w:numId w:val="2"/>
        </w:numPr>
        <w:tabs>
          <w:tab w:val="left" w:pos="528"/>
        </w:tabs>
        <w:kinsoku w:val="0"/>
        <w:overflowPunct w:val="0"/>
        <w:spacing w:before="120" w:after="240"/>
        <w:ind w:right="124" w:hanging="427"/>
        <w:jc w:val="both"/>
        <w:rPr>
          <w:rFonts w:ascii="Arial" w:hAnsi="Arial" w:cs="Arial"/>
        </w:rPr>
      </w:pPr>
      <w:bookmarkStart w:id="13" w:name="_Ref58320361"/>
      <w:r w:rsidRPr="00AF0074">
        <w:rPr>
          <w:rFonts w:ascii="Arial" w:hAnsi="Arial" w:cs="Arial"/>
        </w:rPr>
        <w:t>A</w:t>
      </w:r>
      <w:r w:rsidRPr="00AF0074">
        <w:rPr>
          <w:rFonts w:ascii="Arial" w:hAnsi="Arial" w:cs="Arial"/>
          <w:spacing w:val="-6"/>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10"/>
        </w:rPr>
        <w:t xml:space="preserve"> </w:t>
      </w:r>
      <w:r w:rsidRPr="00AF0074">
        <w:rPr>
          <w:rFonts w:ascii="Arial" w:hAnsi="Arial" w:cs="Arial"/>
        </w:rPr>
        <w:t>must</w:t>
      </w:r>
      <w:r w:rsidRPr="00AF0074">
        <w:rPr>
          <w:rFonts w:ascii="Arial" w:hAnsi="Arial" w:cs="Arial"/>
          <w:spacing w:val="-9"/>
        </w:rPr>
        <w:t xml:space="preserve"> </w:t>
      </w:r>
      <w:r w:rsidRPr="00AF0074">
        <w:rPr>
          <w:rFonts w:ascii="Arial" w:hAnsi="Arial" w:cs="Arial"/>
        </w:rPr>
        <w:t>notify</w:t>
      </w:r>
      <w:r w:rsidRPr="00AF0074">
        <w:rPr>
          <w:rFonts w:ascii="Arial" w:hAnsi="Arial" w:cs="Arial"/>
          <w:spacing w:val="-12"/>
        </w:rPr>
        <w:t xml:space="preserve"> </w:t>
      </w:r>
      <w:r w:rsidRPr="00AF0074">
        <w:rPr>
          <w:rFonts w:ascii="Arial" w:hAnsi="Arial" w:cs="Arial"/>
        </w:rPr>
        <w:t>all</w:t>
      </w:r>
      <w:r w:rsidRPr="00AF0074">
        <w:rPr>
          <w:rFonts w:ascii="Arial" w:hAnsi="Arial" w:cs="Arial"/>
          <w:spacing w:val="-8"/>
        </w:rPr>
        <w:t xml:space="preserve"> </w:t>
      </w:r>
      <w:r w:rsidRPr="00AF0074">
        <w:rPr>
          <w:rFonts w:ascii="Arial" w:hAnsi="Arial" w:cs="Arial"/>
        </w:rPr>
        <w:t>other</w:t>
      </w:r>
      <w:r w:rsidRPr="00AF0074">
        <w:rPr>
          <w:rFonts w:ascii="Arial" w:hAnsi="Arial" w:cs="Arial"/>
          <w:spacing w:val="-7"/>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w:t>
      </w:r>
      <w:r w:rsidRPr="00AF0074">
        <w:rPr>
          <w:rFonts w:ascii="Arial" w:hAnsi="Arial" w:cs="Arial"/>
          <w:spacing w:val="-7"/>
        </w:rPr>
        <w:t xml:space="preserve"> </w:t>
      </w:r>
      <w:r w:rsidRPr="00AF0074">
        <w:rPr>
          <w:rFonts w:ascii="Arial" w:hAnsi="Arial" w:cs="Arial"/>
        </w:rPr>
        <w:t>as</w:t>
      </w:r>
      <w:r w:rsidRPr="00AF0074">
        <w:rPr>
          <w:rFonts w:ascii="Arial" w:hAnsi="Arial" w:cs="Arial"/>
          <w:spacing w:val="-9"/>
        </w:rPr>
        <w:t xml:space="preserve"> </w:t>
      </w:r>
      <w:r w:rsidRPr="00AF0074">
        <w:rPr>
          <w:rFonts w:ascii="Arial" w:hAnsi="Arial" w:cs="Arial"/>
        </w:rPr>
        <w:t>soon</w:t>
      </w:r>
      <w:r w:rsidRPr="00AF0074">
        <w:rPr>
          <w:rFonts w:ascii="Arial" w:hAnsi="Arial" w:cs="Arial"/>
          <w:spacing w:val="-8"/>
        </w:rPr>
        <w:t xml:space="preserve"> </w:t>
      </w:r>
      <w:r w:rsidRPr="00AF0074">
        <w:rPr>
          <w:rFonts w:ascii="Arial" w:hAnsi="Arial" w:cs="Arial"/>
        </w:rPr>
        <w:t>as</w:t>
      </w:r>
      <w:r w:rsidRPr="00AF0074">
        <w:rPr>
          <w:rFonts w:ascii="Arial" w:hAnsi="Arial" w:cs="Arial"/>
          <w:spacing w:val="-9"/>
        </w:rPr>
        <w:t xml:space="preserve"> </w:t>
      </w:r>
      <w:r w:rsidRPr="00AF0074">
        <w:rPr>
          <w:rFonts w:ascii="Arial" w:hAnsi="Arial" w:cs="Arial"/>
        </w:rPr>
        <w:t>it</w:t>
      </w:r>
      <w:r w:rsidRPr="00AF0074">
        <w:rPr>
          <w:rFonts w:ascii="Arial" w:hAnsi="Arial" w:cs="Arial"/>
          <w:spacing w:val="-9"/>
        </w:rPr>
        <w:t xml:space="preserve"> </w:t>
      </w:r>
      <w:r w:rsidRPr="00AF0074">
        <w:rPr>
          <w:rFonts w:ascii="Arial" w:hAnsi="Arial" w:cs="Arial"/>
        </w:rPr>
        <w:t>becomes</w:t>
      </w:r>
      <w:r w:rsidRPr="00AF0074">
        <w:rPr>
          <w:rFonts w:ascii="Arial" w:hAnsi="Arial" w:cs="Arial"/>
          <w:spacing w:val="-9"/>
        </w:rPr>
        <w:t xml:space="preserve"> </w:t>
      </w:r>
      <w:r w:rsidRPr="00AF0074">
        <w:rPr>
          <w:rFonts w:ascii="Arial" w:hAnsi="Arial" w:cs="Arial"/>
        </w:rPr>
        <w:t>aware</w:t>
      </w:r>
      <w:r w:rsidRPr="00AF0074">
        <w:rPr>
          <w:rFonts w:ascii="Arial" w:hAnsi="Arial" w:cs="Arial"/>
          <w:spacing w:val="-7"/>
        </w:rPr>
        <w:t xml:space="preserve"> </w:t>
      </w:r>
      <w:r w:rsidRPr="00AF0074">
        <w:rPr>
          <w:rFonts w:ascii="Arial" w:hAnsi="Arial" w:cs="Arial"/>
        </w:rPr>
        <w:t>that</w:t>
      </w:r>
      <w:r w:rsidRPr="00AF0074">
        <w:rPr>
          <w:rFonts w:ascii="Arial" w:hAnsi="Arial" w:cs="Arial"/>
          <w:spacing w:val="-9"/>
        </w:rPr>
        <w:t xml:space="preserve"> </w:t>
      </w:r>
      <w:r w:rsidRPr="00AF0074">
        <w:rPr>
          <w:rFonts w:ascii="Arial" w:hAnsi="Arial" w:cs="Arial"/>
        </w:rPr>
        <w:t>any</w:t>
      </w:r>
      <w:r w:rsidRPr="00AF0074">
        <w:rPr>
          <w:rFonts w:ascii="Arial" w:hAnsi="Arial" w:cs="Arial"/>
          <w:spacing w:val="-9"/>
        </w:rPr>
        <w:t xml:space="preserve"> </w:t>
      </w:r>
      <w:r w:rsidRPr="00AF0074">
        <w:rPr>
          <w:rFonts w:ascii="Arial" w:hAnsi="Arial" w:cs="Arial"/>
        </w:rPr>
        <w:t xml:space="preserve">of the events below may occur to that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or another</w:t>
      </w:r>
      <w:r w:rsidRPr="00AF0074">
        <w:rPr>
          <w:rFonts w:ascii="Arial" w:hAnsi="Arial" w:cs="Arial"/>
          <w:spacing w:val="-18"/>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w:t>
      </w:r>
      <w:bookmarkEnd w:id="13"/>
    </w:p>
    <w:p w14:paraId="3D440989" w14:textId="77777777" w:rsidR="008167DC" w:rsidRPr="00AF0074" w:rsidRDefault="007158ED" w:rsidP="00E32703">
      <w:pPr>
        <w:pStyle w:val="ListParagraph"/>
        <w:numPr>
          <w:ilvl w:val="1"/>
          <w:numId w:val="2"/>
        </w:numPr>
        <w:tabs>
          <w:tab w:val="left" w:pos="953"/>
        </w:tabs>
        <w:kinsoku w:val="0"/>
        <w:overflowPunct w:val="0"/>
        <w:spacing w:before="120" w:after="240"/>
        <w:ind w:right="124"/>
        <w:jc w:val="both"/>
        <w:rPr>
          <w:rFonts w:ascii="Arial" w:hAnsi="Arial" w:cs="Arial"/>
        </w:rPr>
      </w:pPr>
      <w:r w:rsidRPr="00AF0074">
        <w:rPr>
          <w:rFonts w:ascii="Arial" w:hAnsi="Arial" w:cs="Arial"/>
        </w:rPr>
        <w:t xml:space="preserve">its </w:t>
      </w:r>
      <w:r w:rsidR="00C4238C" w:rsidRPr="00AF0074">
        <w:rPr>
          <w:rFonts w:ascii="Arial" w:hAnsi="Arial" w:cs="Arial"/>
        </w:rPr>
        <w:t>C</w:t>
      </w:r>
      <w:r w:rsidRPr="00AF0074">
        <w:rPr>
          <w:rFonts w:ascii="Arial" w:hAnsi="Arial" w:cs="Arial"/>
        </w:rPr>
        <w:t>ontract expires or is</w:t>
      </w:r>
      <w:r w:rsidRPr="00AF0074">
        <w:rPr>
          <w:rFonts w:ascii="Arial" w:hAnsi="Arial" w:cs="Arial"/>
          <w:spacing w:val="-12"/>
        </w:rPr>
        <w:t xml:space="preserve"> </w:t>
      </w:r>
      <w:r w:rsidRPr="00AF0074">
        <w:rPr>
          <w:rFonts w:ascii="Arial" w:hAnsi="Arial" w:cs="Arial"/>
        </w:rPr>
        <w:t>terminated;</w:t>
      </w:r>
      <w:r w:rsidR="00D50C83" w:rsidRPr="00AF0074">
        <w:rPr>
          <w:rFonts w:ascii="Arial" w:hAnsi="Arial" w:cs="Arial"/>
        </w:rPr>
        <w:t xml:space="preserve"> or</w:t>
      </w:r>
    </w:p>
    <w:p w14:paraId="2F8BDB04" w14:textId="2C1B8CE1"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bookmarkStart w:id="14" w:name="_Ref58335354"/>
      <w:r w:rsidRPr="00AF0074">
        <w:rPr>
          <w:rFonts w:ascii="Arial" w:hAnsi="Arial" w:cs="Arial"/>
        </w:rPr>
        <w:t xml:space="preserve">a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undergoes an event of insolvency </w:t>
      </w:r>
      <w:r w:rsidR="00EA0C98">
        <w:rPr>
          <w:rFonts w:ascii="Arial" w:hAnsi="Arial" w:cs="Arial"/>
        </w:rPr>
        <w:t xml:space="preserve">detailed </w:t>
      </w:r>
      <w:r w:rsidRPr="00AF0074">
        <w:rPr>
          <w:rFonts w:ascii="Arial" w:hAnsi="Arial" w:cs="Arial"/>
        </w:rPr>
        <w:t xml:space="preserve">in </w:t>
      </w:r>
      <w:r w:rsidRPr="00AF0074">
        <w:rPr>
          <w:rFonts w:ascii="Arial" w:hAnsi="Arial" w:cs="Arial"/>
          <w:b/>
        </w:rPr>
        <w:t>Schedule</w:t>
      </w:r>
      <w:r w:rsidRPr="00AF0074">
        <w:rPr>
          <w:rFonts w:ascii="Arial" w:hAnsi="Arial" w:cs="Arial"/>
          <w:b/>
          <w:spacing w:val="-31"/>
        </w:rPr>
        <w:t xml:space="preserve"> </w:t>
      </w:r>
      <w:r w:rsidR="008F4951" w:rsidRPr="00AF0074">
        <w:rPr>
          <w:rFonts w:ascii="Arial" w:hAnsi="Arial" w:cs="Arial"/>
          <w:b/>
          <w:spacing w:val="-31"/>
        </w:rPr>
        <w:t>7</w:t>
      </w:r>
      <w:r w:rsidRPr="00AF0074">
        <w:rPr>
          <w:rFonts w:ascii="Arial" w:hAnsi="Arial" w:cs="Arial"/>
        </w:rPr>
        <w:t>.</w:t>
      </w:r>
      <w:bookmarkEnd w:id="14"/>
    </w:p>
    <w:p w14:paraId="6541AA21" w14:textId="140F6422" w:rsidR="008167DC" w:rsidRPr="00AF0074" w:rsidRDefault="007158ED" w:rsidP="00E32703">
      <w:pPr>
        <w:pStyle w:val="ListParagraph"/>
        <w:numPr>
          <w:ilvl w:val="0"/>
          <w:numId w:val="2"/>
        </w:numPr>
        <w:tabs>
          <w:tab w:val="left" w:pos="528"/>
        </w:tabs>
        <w:kinsoku w:val="0"/>
        <w:overflowPunct w:val="0"/>
        <w:spacing w:before="120" w:after="240"/>
        <w:ind w:right="113" w:hanging="427"/>
        <w:jc w:val="both"/>
        <w:rPr>
          <w:rFonts w:ascii="Arial" w:hAnsi="Arial" w:cs="Arial"/>
        </w:rPr>
      </w:pPr>
      <w:r w:rsidRPr="00AF0074">
        <w:rPr>
          <w:rFonts w:ascii="Arial" w:hAnsi="Arial" w:cs="Arial"/>
        </w:rPr>
        <w:t xml:space="preserve">Where a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has notified other </w:t>
      </w:r>
      <w:r w:rsidR="00D550AD" w:rsidRPr="00AF0074">
        <w:rPr>
          <w:rFonts w:ascii="Arial" w:hAnsi="Arial" w:cs="Arial"/>
        </w:rPr>
        <w:t>Collaborati</w:t>
      </w:r>
      <w:r w:rsidR="005D4F6E" w:rsidRPr="00AF0074">
        <w:rPr>
          <w:rFonts w:ascii="Arial" w:hAnsi="Arial" w:cs="Arial"/>
        </w:rPr>
        <w:t>ng</w:t>
      </w:r>
      <w:r w:rsidR="00D550AD" w:rsidRPr="00AF0074">
        <w:rPr>
          <w:rFonts w:ascii="Arial" w:hAnsi="Arial" w:cs="Arial"/>
        </w:rPr>
        <w:t xml:space="preserve"> Practice</w:t>
      </w:r>
      <w:r w:rsidRPr="00AF0074">
        <w:rPr>
          <w:rFonts w:ascii="Arial" w:hAnsi="Arial" w:cs="Arial"/>
        </w:rPr>
        <w:t xml:space="preserve">s in accordance with </w:t>
      </w:r>
      <w:r w:rsidRPr="00AF0074">
        <w:rPr>
          <w:rFonts w:ascii="Arial" w:hAnsi="Arial" w:cs="Arial"/>
          <w:b/>
        </w:rPr>
        <w:t xml:space="preserve">Clause </w:t>
      </w:r>
      <w:r w:rsidR="00021CA2">
        <w:rPr>
          <w:rFonts w:ascii="Arial" w:hAnsi="Arial" w:cs="Arial"/>
          <w:b/>
        </w:rPr>
        <w:fldChar w:fldCharType="begin"/>
      </w:r>
      <w:r w:rsidR="00021CA2">
        <w:rPr>
          <w:rFonts w:ascii="Arial" w:hAnsi="Arial" w:cs="Arial"/>
          <w:b/>
        </w:rPr>
        <w:instrText xml:space="preserve"> REF _Ref58320361 \r \h </w:instrText>
      </w:r>
      <w:r w:rsidR="00021CA2">
        <w:rPr>
          <w:rFonts w:ascii="Arial" w:hAnsi="Arial" w:cs="Arial"/>
          <w:b/>
        </w:rPr>
      </w:r>
      <w:r w:rsidR="00021CA2">
        <w:rPr>
          <w:rFonts w:ascii="Arial" w:hAnsi="Arial" w:cs="Arial"/>
          <w:b/>
        </w:rPr>
        <w:fldChar w:fldCharType="separate"/>
      </w:r>
      <w:r w:rsidR="002C6487">
        <w:rPr>
          <w:rFonts w:ascii="Arial" w:hAnsi="Arial" w:cs="Arial"/>
          <w:b/>
        </w:rPr>
        <w:t>62</w:t>
      </w:r>
      <w:r w:rsidR="00021CA2">
        <w:rPr>
          <w:rFonts w:ascii="Arial" w:hAnsi="Arial" w:cs="Arial"/>
          <w:b/>
        </w:rPr>
        <w:fldChar w:fldCharType="end"/>
      </w:r>
      <w:r w:rsidRPr="00AF0074">
        <w:rPr>
          <w:rFonts w:ascii="Arial" w:hAnsi="Arial" w:cs="Arial"/>
        </w:rPr>
        <w:t xml:space="preserve"> </w:t>
      </w:r>
      <w:r w:rsidR="00021CA2">
        <w:rPr>
          <w:rFonts w:ascii="Arial" w:hAnsi="Arial" w:cs="Arial"/>
        </w:rPr>
        <w:t>then</w:t>
      </w:r>
      <w:r w:rsidR="00021CA2" w:rsidRPr="00E61F7A">
        <w:rPr>
          <w:rFonts w:ascii="Arial" w:hAnsi="Arial"/>
        </w:rPr>
        <w:t xml:space="preserve"> </w:t>
      </w:r>
      <w:r w:rsidRPr="00AF0074">
        <w:rPr>
          <w:rFonts w:ascii="Arial" w:hAnsi="Arial" w:cs="Arial"/>
        </w:rPr>
        <w:t>in</w:t>
      </w:r>
      <w:r w:rsidRPr="00AF0074">
        <w:rPr>
          <w:rFonts w:ascii="Arial" w:hAnsi="Arial" w:cs="Arial"/>
          <w:spacing w:val="-10"/>
        </w:rPr>
        <w:t xml:space="preserve"> </w:t>
      </w:r>
      <w:r w:rsidRPr="00AF0074">
        <w:rPr>
          <w:rFonts w:ascii="Arial" w:hAnsi="Arial" w:cs="Arial"/>
        </w:rPr>
        <w:t>accordance</w:t>
      </w:r>
      <w:r w:rsidRPr="00AF0074">
        <w:rPr>
          <w:rFonts w:ascii="Arial" w:hAnsi="Arial" w:cs="Arial"/>
          <w:spacing w:val="-10"/>
        </w:rPr>
        <w:t xml:space="preserve"> </w:t>
      </w:r>
      <w:r w:rsidRPr="00AF0074">
        <w:rPr>
          <w:rFonts w:ascii="Arial" w:hAnsi="Arial" w:cs="Arial"/>
        </w:rPr>
        <w:t>with</w:t>
      </w:r>
      <w:r w:rsidRPr="00AF0074">
        <w:rPr>
          <w:rFonts w:ascii="Arial" w:hAnsi="Arial" w:cs="Arial"/>
          <w:spacing w:val="-10"/>
        </w:rPr>
        <w:t xml:space="preserve"> </w:t>
      </w:r>
      <w:r w:rsidRPr="00AF0074">
        <w:rPr>
          <w:rFonts w:ascii="Arial" w:hAnsi="Arial" w:cs="Arial"/>
        </w:rPr>
        <w:t>the</w:t>
      </w:r>
      <w:r w:rsidRPr="00AF0074">
        <w:rPr>
          <w:rFonts w:ascii="Arial" w:hAnsi="Arial" w:cs="Arial"/>
          <w:spacing w:val="-12"/>
        </w:rPr>
        <w:t xml:space="preserve"> </w:t>
      </w:r>
      <w:r w:rsidRPr="00AF0074">
        <w:rPr>
          <w:rFonts w:ascii="Arial" w:hAnsi="Arial" w:cs="Arial"/>
        </w:rPr>
        <w:t>arrangements</w:t>
      </w:r>
      <w:r w:rsidRPr="00AF0074">
        <w:rPr>
          <w:rFonts w:ascii="Arial" w:hAnsi="Arial" w:cs="Arial"/>
          <w:spacing w:val="-13"/>
        </w:rPr>
        <w:t xml:space="preserve"> </w:t>
      </w:r>
      <w:r w:rsidRPr="00AF0074">
        <w:rPr>
          <w:rFonts w:ascii="Arial" w:hAnsi="Arial" w:cs="Arial"/>
        </w:rPr>
        <w:t>for</w:t>
      </w:r>
      <w:r w:rsidRPr="00AF0074">
        <w:rPr>
          <w:rFonts w:ascii="Arial" w:hAnsi="Arial" w:cs="Arial"/>
          <w:spacing w:val="-14"/>
        </w:rPr>
        <w:t xml:space="preserve"> </w:t>
      </w:r>
      <w:r w:rsidRPr="00AF0074">
        <w:rPr>
          <w:rFonts w:ascii="Arial" w:hAnsi="Arial" w:cs="Arial"/>
        </w:rPr>
        <w:t>meetings</w:t>
      </w:r>
      <w:r w:rsidRPr="00AF0074">
        <w:rPr>
          <w:rFonts w:ascii="Arial" w:hAnsi="Arial" w:cs="Arial"/>
          <w:spacing w:val="-11"/>
        </w:rPr>
        <w:t xml:space="preserve"> </w:t>
      </w:r>
      <w:r w:rsidRPr="00AF0074">
        <w:rPr>
          <w:rFonts w:ascii="Arial" w:hAnsi="Arial" w:cs="Arial"/>
        </w:rPr>
        <w:t>and</w:t>
      </w:r>
      <w:r w:rsidRPr="00AF0074">
        <w:rPr>
          <w:rFonts w:ascii="Arial" w:hAnsi="Arial" w:cs="Arial"/>
          <w:spacing w:val="-10"/>
        </w:rPr>
        <w:t xml:space="preserve"> </w:t>
      </w:r>
      <w:r w:rsidRPr="00AF0074">
        <w:rPr>
          <w:rFonts w:ascii="Arial" w:hAnsi="Arial" w:cs="Arial"/>
        </w:rPr>
        <w:t>decision-making</w:t>
      </w:r>
      <w:r w:rsidRPr="00AF0074">
        <w:rPr>
          <w:rFonts w:ascii="Arial" w:hAnsi="Arial" w:cs="Arial"/>
          <w:spacing w:val="-12"/>
        </w:rPr>
        <w:t xml:space="preserve"> </w:t>
      </w:r>
      <w:r w:rsidRPr="00AF0074">
        <w:rPr>
          <w:rFonts w:ascii="Arial" w:hAnsi="Arial" w:cs="Arial"/>
        </w:rPr>
        <w:t>as</w:t>
      </w:r>
      <w:r w:rsidRPr="00AF0074">
        <w:rPr>
          <w:rFonts w:ascii="Arial" w:hAnsi="Arial" w:cs="Arial"/>
          <w:spacing w:val="-11"/>
        </w:rPr>
        <w:t xml:space="preserve"> </w:t>
      </w:r>
      <w:r w:rsidRPr="00AF0074">
        <w:rPr>
          <w:rFonts w:ascii="Arial" w:hAnsi="Arial" w:cs="Arial"/>
        </w:rPr>
        <w:t>set</w:t>
      </w:r>
      <w:r w:rsidRPr="00AF0074">
        <w:rPr>
          <w:rFonts w:ascii="Arial" w:hAnsi="Arial" w:cs="Arial"/>
          <w:spacing w:val="-10"/>
        </w:rPr>
        <w:t xml:space="preserve"> </w:t>
      </w:r>
      <w:r w:rsidRPr="00AF0074">
        <w:rPr>
          <w:rFonts w:ascii="Arial" w:hAnsi="Arial" w:cs="Arial"/>
        </w:rPr>
        <w:t>out in</w:t>
      </w:r>
      <w:r w:rsidRPr="00AF0074">
        <w:rPr>
          <w:rFonts w:ascii="Arial" w:hAnsi="Arial" w:cs="Arial"/>
          <w:spacing w:val="-17"/>
        </w:rPr>
        <w:t xml:space="preserve"> </w:t>
      </w:r>
      <w:r w:rsidRPr="00AF0074">
        <w:rPr>
          <w:rFonts w:ascii="Arial" w:hAnsi="Arial" w:cs="Arial"/>
          <w:b/>
        </w:rPr>
        <w:t>Schedule</w:t>
      </w:r>
      <w:r w:rsidRPr="00AF0074">
        <w:rPr>
          <w:rFonts w:ascii="Arial" w:hAnsi="Arial" w:cs="Arial"/>
          <w:b/>
          <w:spacing w:val="-17"/>
        </w:rPr>
        <w:t xml:space="preserve"> </w:t>
      </w:r>
      <w:r w:rsidR="008F4951" w:rsidRPr="00AF0074">
        <w:rPr>
          <w:rFonts w:ascii="Arial" w:hAnsi="Arial" w:cs="Arial"/>
          <w:b/>
          <w:spacing w:val="-17"/>
        </w:rPr>
        <w:t>7</w:t>
      </w:r>
      <w:r w:rsidRPr="00AF0074">
        <w:rPr>
          <w:rFonts w:ascii="Arial" w:hAnsi="Arial" w:cs="Arial"/>
        </w:rPr>
        <w:t>,</w:t>
      </w:r>
      <w:r w:rsidRPr="00AF0074">
        <w:rPr>
          <w:rFonts w:ascii="Arial" w:hAnsi="Arial" w:cs="Arial"/>
          <w:spacing w:val="-17"/>
        </w:rPr>
        <w:t xml:space="preserve"> </w:t>
      </w:r>
      <w:r w:rsidRPr="00AF0074">
        <w:rPr>
          <w:rFonts w:ascii="Arial" w:hAnsi="Arial" w:cs="Arial"/>
        </w:rPr>
        <w:t>the</w:t>
      </w:r>
      <w:r w:rsidRPr="00AF0074">
        <w:rPr>
          <w:rFonts w:ascii="Arial" w:hAnsi="Arial" w:cs="Arial"/>
          <w:spacing w:val="-19"/>
        </w:rPr>
        <w:t xml:space="preserve"> </w:t>
      </w:r>
      <w:r w:rsidRPr="00AF0074">
        <w:rPr>
          <w:rFonts w:ascii="Arial" w:hAnsi="Arial" w:cs="Arial"/>
        </w:rPr>
        <w:t>following</w:t>
      </w:r>
      <w:r w:rsidRPr="00AF0074">
        <w:rPr>
          <w:rFonts w:ascii="Arial" w:hAnsi="Arial" w:cs="Arial"/>
          <w:spacing w:val="-19"/>
        </w:rPr>
        <w:t xml:space="preserve"> </w:t>
      </w:r>
      <w:r w:rsidRPr="00AF0074">
        <w:rPr>
          <w:rFonts w:ascii="Arial" w:hAnsi="Arial" w:cs="Arial"/>
        </w:rPr>
        <w:t>matters</w:t>
      </w:r>
      <w:r w:rsidRPr="00AF0074">
        <w:rPr>
          <w:rFonts w:ascii="Arial" w:hAnsi="Arial" w:cs="Arial"/>
          <w:spacing w:val="-18"/>
        </w:rPr>
        <w:t xml:space="preserve"> </w:t>
      </w:r>
      <w:r w:rsidRPr="00AF0074">
        <w:rPr>
          <w:rFonts w:ascii="Arial" w:hAnsi="Arial" w:cs="Arial"/>
        </w:rPr>
        <w:t>will</w:t>
      </w:r>
      <w:r w:rsidRPr="00AF0074">
        <w:rPr>
          <w:rFonts w:ascii="Arial" w:hAnsi="Arial" w:cs="Arial"/>
          <w:spacing w:val="-18"/>
        </w:rPr>
        <w:t xml:space="preserve"> </w:t>
      </w:r>
      <w:r w:rsidRPr="00AF0074">
        <w:rPr>
          <w:rFonts w:ascii="Arial" w:hAnsi="Arial" w:cs="Arial"/>
        </w:rPr>
        <w:t>be</w:t>
      </w:r>
      <w:r w:rsidRPr="00AF0074">
        <w:rPr>
          <w:rFonts w:ascii="Arial" w:hAnsi="Arial" w:cs="Arial"/>
          <w:spacing w:val="-17"/>
        </w:rPr>
        <w:t xml:space="preserve"> </w:t>
      </w:r>
      <w:r w:rsidRPr="00AF0074">
        <w:rPr>
          <w:rFonts w:ascii="Arial" w:hAnsi="Arial" w:cs="Arial"/>
        </w:rPr>
        <w:t>considered</w:t>
      </w:r>
      <w:r w:rsidRPr="00AF0074">
        <w:rPr>
          <w:rFonts w:ascii="Arial" w:hAnsi="Arial" w:cs="Arial"/>
          <w:spacing w:val="-19"/>
        </w:rPr>
        <w:t xml:space="preserve"> </w:t>
      </w:r>
      <w:r w:rsidRPr="00AF0074">
        <w:rPr>
          <w:rFonts w:ascii="Arial" w:hAnsi="Arial" w:cs="Arial"/>
        </w:rPr>
        <w:t>or</w:t>
      </w:r>
      <w:r w:rsidRPr="00AF0074">
        <w:rPr>
          <w:rFonts w:ascii="Arial" w:hAnsi="Arial" w:cs="Arial"/>
          <w:spacing w:val="-20"/>
        </w:rPr>
        <w:t xml:space="preserve"> </w:t>
      </w:r>
      <w:r w:rsidRPr="00AF0074">
        <w:rPr>
          <w:rFonts w:ascii="Arial" w:hAnsi="Arial" w:cs="Arial"/>
        </w:rPr>
        <w:t>determined</w:t>
      </w:r>
      <w:r w:rsidRPr="00AF0074">
        <w:rPr>
          <w:rFonts w:ascii="Arial" w:hAnsi="Arial" w:cs="Arial"/>
          <w:spacing w:val="-19"/>
        </w:rPr>
        <w:t xml:space="preserve"> </w:t>
      </w:r>
      <w:r w:rsidRPr="00AF0074">
        <w:rPr>
          <w:rFonts w:ascii="Arial" w:hAnsi="Arial" w:cs="Arial"/>
        </w:rPr>
        <w:t>(as</w:t>
      </w:r>
      <w:r w:rsidRPr="00AF0074">
        <w:rPr>
          <w:rFonts w:ascii="Arial" w:hAnsi="Arial" w:cs="Arial"/>
          <w:spacing w:val="-17"/>
        </w:rPr>
        <w:t xml:space="preserve"> </w:t>
      </w:r>
      <w:r w:rsidRPr="00AF0074">
        <w:rPr>
          <w:rFonts w:ascii="Arial" w:hAnsi="Arial" w:cs="Arial"/>
        </w:rPr>
        <w:t>relevant):</w:t>
      </w:r>
    </w:p>
    <w:p w14:paraId="5444351C" w14:textId="77777777"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the likelihood of the relevant event</w:t>
      </w:r>
      <w:r w:rsidRPr="00AF0074">
        <w:rPr>
          <w:rFonts w:ascii="Arial" w:hAnsi="Arial" w:cs="Arial"/>
          <w:spacing w:val="-18"/>
        </w:rPr>
        <w:t xml:space="preserve"> </w:t>
      </w:r>
      <w:r w:rsidRPr="00AF0074">
        <w:rPr>
          <w:rFonts w:ascii="Arial" w:hAnsi="Arial" w:cs="Arial"/>
        </w:rPr>
        <w:t>occurring;</w:t>
      </w:r>
    </w:p>
    <w:p w14:paraId="60EEC0E2" w14:textId="77777777" w:rsidR="008167DC" w:rsidRPr="00AF0074" w:rsidRDefault="007158ED" w:rsidP="00E32703">
      <w:pPr>
        <w:pStyle w:val="ListParagraph"/>
        <w:numPr>
          <w:ilvl w:val="1"/>
          <w:numId w:val="2"/>
        </w:numPr>
        <w:tabs>
          <w:tab w:val="left" w:pos="953"/>
        </w:tabs>
        <w:kinsoku w:val="0"/>
        <w:overflowPunct w:val="0"/>
        <w:spacing w:before="120" w:after="240"/>
        <w:ind w:right="123"/>
        <w:jc w:val="both"/>
        <w:rPr>
          <w:rFonts w:ascii="Arial" w:hAnsi="Arial" w:cs="Arial"/>
        </w:rPr>
      </w:pPr>
      <w:r w:rsidRPr="00AF0074">
        <w:rPr>
          <w:rFonts w:ascii="Arial" w:hAnsi="Arial" w:cs="Arial"/>
        </w:rPr>
        <w:t xml:space="preserve">the consequences of the relevant event occurring in relation to </w:t>
      </w:r>
      <w:r w:rsidR="00D50C83" w:rsidRPr="00AF0074">
        <w:rPr>
          <w:rFonts w:ascii="Arial" w:hAnsi="Arial" w:cs="Arial"/>
        </w:rPr>
        <w:t xml:space="preserve">PCN Grouping </w:t>
      </w:r>
      <w:r w:rsidRPr="00AF0074">
        <w:rPr>
          <w:rFonts w:ascii="Arial" w:hAnsi="Arial" w:cs="Arial"/>
        </w:rPr>
        <w:t xml:space="preserve">activities, financial arrangements, </w:t>
      </w:r>
      <w:r w:rsidR="00D50C83" w:rsidRPr="00AF0074">
        <w:rPr>
          <w:rFonts w:ascii="Arial" w:hAnsi="Arial" w:cs="Arial"/>
        </w:rPr>
        <w:t>staffing arrangements</w:t>
      </w:r>
      <w:r w:rsidRPr="00AF0074">
        <w:rPr>
          <w:rFonts w:ascii="Arial" w:hAnsi="Arial" w:cs="Arial"/>
        </w:rPr>
        <w:t xml:space="preserve"> and any other </w:t>
      </w:r>
      <w:r w:rsidR="00BD19F8" w:rsidRPr="00AF0074">
        <w:rPr>
          <w:rFonts w:ascii="Arial" w:hAnsi="Arial" w:cs="Arial"/>
        </w:rPr>
        <w:t xml:space="preserve">PCN Grouping </w:t>
      </w:r>
      <w:r w:rsidRPr="00AF0074">
        <w:rPr>
          <w:rFonts w:ascii="Arial" w:hAnsi="Arial" w:cs="Arial"/>
        </w:rPr>
        <w:t>related matters;</w:t>
      </w:r>
    </w:p>
    <w:p w14:paraId="2346FE71" w14:textId="77777777"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if it is determined that the relevant event is likely to occur or has</w:t>
      </w:r>
      <w:r w:rsidRPr="00AF0074">
        <w:rPr>
          <w:rFonts w:ascii="Arial" w:hAnsi="Arial" w:cs="Arial"/>
          <w:spacing w:val="-31"/>
        </w:rPr>
        <w:t xml:space="preserve"> </w:t>
      </w:r>
      <w:r w:rsidRPr="00AF0074">
        <w:rPr>
          <w:rFonts w:ascii="Arial" w:hAnsi="Arial" w:cs="Arial"/>
        </w:rPr>
        <w:t>occurred,</w:t>
      </w:r>
    </w:p>
    <w:p w14:paraId="6187C121" w14:textId="77777777" w:rsidR="008167DC" w:rsidRPr="00AF0074" w:rsidRDefault="007158ED" w:rsidP="00E32703">
      <w:pPr>
        <w:pStyle w:val="ListParagraph"/>
        <w:numPr>
          <w:ilvl w:val="2"/>
          <w:numId w:val="2"/>
        </w:numPr>
        <w:tabs>
          <w:tab w:val="left" w:pos="2086"/>
        </w:tabs>
        <w:kinsoku w:val="0"/>
        <w:overflowPunct w:val="0"/>
        <w:spacing w:before="120" w:after="240"/>
        <w:ind w:right="121" w:hanging="545"/>
        <w:rPr>
          <w:rFonts w:ascii="Arial" w:hAnsi="Arial" w:cs="Arial"/>
        </w:rPr>
      </w:pPr>
      <w:r w:rsidRPr="00AF0074">
        <w:rPr>
          <w:rFonts w:ascii="Arial" w:hAnsi="Arial" w:cs="Arial"/>
        </w:rPr>
        <w:t>the</w:t>
      </w:r>
      <w:r w:rsidRPr="00AF0074">
        <w:rPr>
          <w:rFonts w:ascii="Arial" w:hAnsi="Arial" w:cs="Arial"/>
          <w:spacing w:val="-16"/>
        </w:rPr>
        <w:t xml:space="preserve"> </w:t>
      </w:r>
      <w:r w:rsidRPr="00AF0074">
        <w:rPr>
          <w:rFonts w:ascii="Arial" w:hAnsi="Arial" w:cs="Arial"/>
        </w:rPr>
        <w:t>actions</w:t>
      </w:r>
      <w:r w:rsidRPr="00AF0074">
        <w:rPr>
          <w:rFonts w:ascii="Arial" w:hAnsi="Arial" w:cs="Arial"/>
          <w:spacing w:val="-16"/>
        </w:rPr>
        <w:t xml:space="preserve"> </w:t>
      </w:r>
      <w:r w:rsidRPr="00AF0074">
        <w:rPr>
          <w:rFonts w:ascii="Arial" w:hAnsi="Arial" w:cs="Arial"/>
        </w:rPr>
        <w:t>required</w:t>
      </w:r>
      <w:r w:rsidRPr="00AF0074">
        <w:rPr>
          <w:rFonts w:ascii="Arial" w:hAnsi="Arial" w:cs="Arial"/>
          <w:spacing w:val="-16"/>
        </w:rPr>
        <w:t xml:space="preserve"> </w:t>
      </w:r>
      <w:r w:rsidRPr="00AF0074">
        <w:rPr>
          <w:rFonts w:ascii="Arial" w:hAnsi="Arial" w:cs="Arial"/>
        </w:rPr>
        <w:t>by</w:t>
      </w:r>
      <w:r w:rsidRPr="00AF0074">
        <w:rPr>
          <w:rFonts w:ascii="Arial" w:hAnsi="Arial" w:cs="Arial"/>
          <w:spacing w:val="-16"/>
        </w:rPr>
        <w:t xml:space="preserve"> </w:t>
      </w:r>
      <w:r w:rsidRPr="00AF0074">
        <w:rPr>
          <w:rFonts w:ascii="Arial" w:hAnsi="Arial" w:cs="Arial"/>
        </w:rPr>
        <w:t>any</w:t>
      </w:r>
      <w:r w:rsidRPr="00AF0074">
        <w:rPr>
          <w:rFonts w:ascii="Arial" w:hAnsi="Arial" w:cs="Arial"/>
          <w:spacing w:val="-16"/>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15"/>
        </w:rPr>
        <w:t xml:space="preserve"> </w:t>
      </w:r>
      <w:r w:rsidRPr="00AF0074">
        <w:rPr>
          <w:rFonts w:ascii="Arial" w:hAnsi="Arial" w:cs="Arial"/>
        </w:rPr>
        <w:t>including</w:t>
      </w:r>
      <w:r w:rsidRPr="00AF0074">
        <w:rPr>
          <w:rFonts w:ascii="Arial" w:hAnsi="Arial" w:cs="Arial"/>
          <w:spacing w:val="-15"/>
        </w:rPr>
        <w:t xml:space="preserve"> </w:t>
      </w:r>
      <w:r w:rsidRPr="00AF0074">
        <w:rPr>
          <w:rFonts w:ascii="Arial" w:hAnsi="Arial" w:cs="Arial"/>
        </w:rPr>
        <w:t>the</w:t>
      </w:r>
      <w:r w:rsidRPr="00AF0074">
        <w:rPr>
          <w:rFonts w:ascii="Arial" w:hAnsi="Arial" w:cs="Arial"/>
          <w:spacing w:val="-13"/>
        </w:rPr>
        <w:t xml:space="preserv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15"/>
        </w:rPr>
        <w:t xml:space="preserve"> </w:t>
      </w:r>
      <w:r w:rsidRPr="00AF0074">
        <w:rPr>
          <w:rFonts w:ascii="Arial" w:hAnsi="Arial" w:cs="Arial"/>
        </w:rPr>
        <w:t>to</w:t>
      </w:r>
      <w:r w:rsidRPr="00AF0074">
        <w:rPr>
          <w:rFonts w:ascii="Arial" w:hAnsi="Arial" w:cs="Arial"/>
          <w:spacing w:val="-15"/>
        </w:rPr>
        <w:t xml:space="preserve"> </w:t>
      </w:r>
      <w:r w:rsidRPr="00AF0074">
        <w:rPr>
          <w:rFonts w:ascii="Arial" w:hAnsi="Arial" w:cs="Arial"/>
        </w:rPr>
        <w:t>whom the event is likely to occur or has</w:t>
      </w:r>
      <w:r w:rsidRPr="00AF0074">
        <w:rPr>
          <w:rFonts w:ascii="Arial" w:hAnsi="Arial" w:cs="Arial"/>
          <w:spacing w:val="-14"/>
        </w:rPr>
        <w:t xml:space="preserve"> </w:t>
      </w:r>
      <w:r w:rsidRPr="00AF0074">
        <w:rPr>
          <w:rFonts w:ascii="Arial" w:hAnsi="Arial" w:cs="Arial"/>
        </w:rPr>
        <w:t>occurred;</w:t>
      </w:r>
    </w:p>
    <w:p w14:paraId="6B6F45CF" w14:textId="77777777" w:rsidR="008167DC" w:rsidRPr="00AF0074" w:rsidRDefault="007158ED" w:rsidP="00E32703">
      <w:pPr>
        <w:pStyle w:val="ListParagraph"/>
        <w:numPr>
          <w:ilvl w:val="2"/>
          <w:numId w:val="2"/>
        </w:numPr>
        <w:tabs>
          <w:tab w:val="left" w:pos="2086"/>
        </w:tabs>
        <w:kinsoku w:val="0"/>
        <w:overflowPunct w:val="0"/>
        <w:spacing w:before="120" w:after="240"/>
        <w:ind w:right="121" w:hanging="545"/>
        <w:rPr>
          <w:rFonts w:ascii="Arial" w:hAnsi="Arial" w:cs="Arial"/>
        </w:rPr>
      </w:pPr>
      <w:r w:rsidRPr="00AF0074">
        <w:rPr>
          <w:rFonts w:ascii="Arial" w:hAnsi="Arial" w:cs="Arial"/>
        </w:rPr>
        <w:t xml:space="preserve">whether the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to whom the event is likely to occur or has occurred is required to leave our </w:t>
      </w:r>
      <w:r w:rsidR="00D50C83" w:rsidRPr="00AF0074">
        <w:rPr>
          <w:rFonts w:ascii="Arial" w:hAnsi="Arial" w:cs="Arial"/>
        </w:rPr>
        <w:t xml:space="preserve">PCN Grouping </w:t>
      </w:r>
      <w:r w:rsidRPr="00AF0074">
        <w:rPr>
          <w:rFonts w:ascii="Arial" w:hAnsi="Arial" w:cs="Arial"/>
        </w:rPr>
        <w:t>and if so the leaving date.</w:t>
      </w:r>
    </w:p>
    <w:p w14:paraId="6A66A055" w14:textId="0ADA958B" w:rsidR="008167DC" w:rsidRPr="00AF0074" w:rsidRDefault="007158ED" w:rsidP="00E32703">
      <w:pPr>
        <w:pStyle w:val="ListParagraph"/>
        <w:numPr>
          <w:ilvl w:val="0"/>
          <w:numId w:val="2"/>
        </w:numPr>
        <w:tabs>
          <w:tab w:val="left" w:pos="528"/>
        </w:tabs>
        <w:kinsoku w:val="0"/>
        <w:overflowPunct w:val="0"/>
        <w:spacing w:before="120" w:after="240"/>
        <w:ind w:right="122" w:hanging="427"/>
        <w:jc w:val="both"/>
        <w:rPr>
          <w:rFonts w:ascii="Arial" w:hAnsi="Arial" w:cs="Arial"/>
        </w:rPr>
      </w:pPr>
      <w:r w:rsidRPr="00AF0074">
        <w:rPr>
          <w:rFonts w:ascii="Arial" w:hAnsi="Arial" w:cs="Arial"/>
        </w:rPr>
        <w:t xml:space="preserve">Where it is determined that a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is to be expelled from or is required to leave our </w:t>
      </w:r>
      <w:r w:rsidR="00D50C83" w:rsidRPr="00AF0074">
        <w:rPr>
          <w:rFonts w:ascii="Arial" w:hAnsi="Arial" w:cs="Arial"/>
        </w:rPr>
        <w:t>PCN Grouping</w:t>
      </w:r>
      <w:r w:rsidRPr="00AF0074">
        <w:rPr>
          <w:rFonts w:ascii="Arial" w:hAnsi="Arial" w:cs="Arial"/>
        </w:rPr>
        <w:t xml:space="preserve">, that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agrees to comply with all reasonable actions that  are</w:t>
      </w:r>
      <w:r w:rsidR="00BD19F8" w:rsidRPr="00AF0074">
        <w:rPr>
          <w:rFonts w:ascii="Arial" w:hAnsi="Arial" w:cs="Arial"/>
        </w:rPr>
        <w:t xml:space="preserve"> determined to be required of it before the expulsion/leaving date. Such actions may include executing such documents and/or providing such information as </w:t>
      </w:r>
      <w:r w:rsidR="00021CA2">
        <w:rPr>
          <w:rFonts w:ascii="Arial" w:hAnsi="Arial" w:cs="Arial"/>
        </w:rPr>
        <w:t>is</w:t>
      </w:r>
      <w:r w:rsidR="00BD19F8" w:rsidRPr="00AF0074">
        <w:rPr>
          <w:rFonts w:ascii="Arial" w:hAnsi="Arial" w:cs="Arial"/>
        </w:rPr>
        <w:t xml:space="preserve"> required to ensure the delivery of the ES can</w:t>
      </w:r>
      <w:r w:rsidR="00BD19F8" w:rsidRPr="00AF0074">
        <w:rPr>
          <w:rFonts w:ascii="Arial" w:hAnsi="Arial" w:cs="Arial"/>
          <w:spacing w:val="-5"/>
        </w:rPr>
        <w:t xml:space="preserve"> </w:t>
      </w:r>
      <w:r w:rsidR="00BD19F8" w:rsidRPr="00AF0074">
        <w:rPr>
          <w:rFonts w:ascii="Arial" w:hAnsi="Arial" w:cs="Arial"/>
        </w:rPr>
        <w:t>be</w:t>
      </w:r>
      <w:r w:rsidR="00BD19F8" w:rsidRPr="00AF0074">
        <w:rPr>
          <w:rFonts w:ascii="Arial" w:hAnsi="Arial" w:cs="Arial"/>
          <w:spacing w:val="-3"/>
        </w:rPr>
        <w:t xml:space="preserve"> </w:t>
      </w:r>
      <w:r w:rsidR="00BD19F8" w:rsidRPr="00AF0074">
        <w:rPr>
          <w:rFonts w:ascii="Arial" w:hAnsi="Arial" w:cs="Arial"/>
        </w:rPr>
        <w:t>continued</w:t>
      </w:r>
      <w:r w:rsidR="00BD19F8" w:rsidRPr="00AF0074">
        <w:rPr>
          <w:rFonts w:ascii="Arial" w:hAnsi="Arial" w:cs="Arial"/>
          <w:spacing w:val="-6"/>
        </w:rPr>
        <w:t xml:space="preserve"> </w:t>
      </w:r>
      <w:r w:rsidR="00BD19F8" w:rsidRPr="00AF0074">
        <w:rPr>
          <w:rFonts w:ascii="Arial" w:hAnsi="Arial" w:cs="Arial"/>
        </w:rPr>
        <w:t>by</w:t>
      </w:r>
      <w:r w:rsidR="00BD19F8" w:rsidRPr="00AF0074">
        <w:rPr>
          <w:rFonts w:ascii="Arial" w:hAnsi="Arial" w:cs="Arial"/>
          <w:spacing w:val="-7"/>
        </w:rPr>
        <w:t xml:space="preserve"> </w:t>
      </w:r>
      <w:r w:rsidR="00BD19F8" w:rsidRPr="00AF0074">
        <w:rPr>
          <w:rFonts w:ascii="Arial" w:hAnsi="Arial" w:cs="Arial"/>
        </w:rPr>
        <w:t>the</w:t>
      </w:r>
      <w:r w:rsidR="00BD19F8" w:rsidRPr="00AF0074">
        <w:rPr>
          <w:rFonts w:ascii="Arial" w:hAnsi="Arial" w:cs="Arial"/>
          <w:spacing w:val="-6"/>
        </w:rPr>
        <w:t xml:space="preserve"> </w:t>
      </w:r>
      <w:r w:rsidR="00BD19F8" w:rsidRPr="00AF0074">
        <w:rPr>
          <w:rFonts w:ascii="Arial" w:hAnsi="Arial" w:cs="Arial"/>
        </w:rPr>
        <w:t>remaining</w:t>
      </w:r>
      <w:r w:rsidR="00BD19F8" w:rsidRPr="00AF0074">
        <w:rPr>
          <w:rFonts w:ascii="Arial" w:hAnsi="Arial" w:cs="Arial"/>
          <w:spacing w:val="-8"/>
        </w:rPr>
        <w:t xml:space="preserve"> </w:t>
      </w:r>
      <w:r w:rsidR="005D4F6E" w:rsidRPr="00AF0074">
        <w:rPr>
          <w:rFonts w:ascii="Arial" w:hAnsi="Arial" w:cs="Arial"/>
        </w:rPr>
        <w:t>Collaborating</w:t>
      </w:r>
      <w:r w:rsidR="00BD19F8" w:rsidRPr="00AF0074">
        <w:rPr>
          <w:rFonts w:ascii="Arial" w:hAnsi="Arial" w:cs="Arial"/>
        </w:rPr>
        <w:t xml:space="preserve"> Practices. If any actions are not </w:t>
      </w:r>
      <w:r w:rsidR="00BD19F8" w:rsidRPr="00AF0074">
        <w:rPr>
          <w:rFonts w:ascii="Arial" w:hAnsi="Arial" w:cs="Arial"/>
        </w:rPr>
        <w:lastRenderedPageBreak/>
        <w:t>completed prior to the expulsion</w:t>
      </w:r>
      <w:r w:rsidR="005D4F6E" w:rsidRPr="00AF0074">
        <w:rPr>
          <w:rFonts w:ascii="Arial" w:hAnsi="Arial" w:cs="Arial"/>
        </w:rPr>
        <w:t xml:space="preserve"> date, the expelled Collaborating</w:t>
      </w:r>
      <w:r w:rsidR="00BD19F8" w:rsidRPr="00AF0074">
        <w:rPr>
          <w:rFonts w:ascii="Arial" w:hAnsi="Arial" w:cs="Arial"/>
        </w:rPr>
        <w:t xml:space="preserve"> Practice will complete those actions as soon as practicable after that date.</w:t>
      </w:r>
    </w:p>
    <w:p w14:paraId="2B294DD3" w14:textId="77777777" w:rsidR="008167DC" w:rsidRPr="00AF0074" w:rsidRDefault="007158ED" w:rsidP="00E32703">
      <w:pPr>
        <w:pStyle w:val="ListParagraph"/>
        <w:numPr>
          <w:ilvl w:val="0"/>
          <w:numId w:val="2"/>
        </w:numPr>
        <w:tabs>
          <w:tab w:val="left" w:pos="528"/>
        </w:tabs>
        <w:kinsoku w:val="0"/>
        <w:overflowPunct w:val="0"/>
        <w:spacing w:before="120" w:after="240"/>
        <w:ind w:right="122" w:hanging="427"/>
        <w:jc w:val="both"/>
        <w:rPr>
          <w:rFonts w:ascii="Arial" w:hAnsi="Arial" w:cs="Arial"/>
        </w:rPr>
      </w:pPr>
      <w:bookmarkStart w:id="15" w:name="_Ref58321056"/>
      <w:r w:rsidRPr="00AF0074">
        <w:rPr>
          <w:rFonts w:ascii="Arial" w:hAnsi="Arial" w:cs="Arial"/>
        </w:rPr>
        <w:t>With</w:t>
      </w:r>
      <w:r w:rsidRPr="00AF0074">
        <w:rPr>
          <w:rFonts w:ascii="Arial" w:hAnsi="Arial" w:cs="Arial"/>
          <w:spacing w:val="-4"/>
        </w:rPr>
        <w:t xml:space="preserve"> </w:t>
      </w:r>
      <w:r w:rsidRPr="00AF0074">
        <w:rPr>
          <w:rFonts w:ascii="Arial" w:hAnsi="Arial" w:cs="Arial"/>
        </w:rPr>
        <w:t>effect</w:t>
      </w:r>
      <w:r w:rsidRPr="00AF0074">
        <w:rPr>
          <w:rFonts w:ascii="Arial" w:hAnsi="Arial" w:cs="Arial"/>
          <w:spacing w:val="-6"/>
        </w:rPr>
        <w:t xml:space="preserve"> </w:t>
      </w:r>
      <w:r w:rsidRPr="00AF0074">
        <w:rPr>
          <w:rFonts w:ascii="Arial" w:hAnsi="Arial" w:cs="Arial"/>
        </w:rPr>
        <w:t>from</w:t>
      </w:r>
      <w:r w:rsidRPr="00AF0074">
        <w:rPr>
          <w:rFonts w:ascii="Arial" w:hAnsi="Arial" w:cs="Arial"/>
          <w:spacing w:val="-3"/>
        </w:rPr>
        <w:t xml:space="preserve"> </w:t>
      </w:r>
      <w:r w:rsidRPr="00AF0074">
        <w:rPr>
          <w:rFonts w:ascii="Arial" w:hAnsi="Arial" w:cs="Arial"/>
        </w:rPr>
        <w:t>the</w:t>
      </w:r>
      <w:r w:rsidRPr="00AF0074">
        <w:rPr>
          <w:rFonts w:ascii="Arial" w:hAnsi="Arial" w:cs="Arial"/>
          <w:spacing w:val="-4"/>
        </w:rPr>
        <w:t xml:space="preserve"> </w:t>
      </w:r>
      <w:r w:rsidRPr="00AF0074">
        <w:rPr>
          <w:rFonts w:ascii="Arial" w:hAnsi="Arial" w:cs="Arial"/>
        </w:rPr>
        <w:t>expulsion</w:t>
      </w:r>
      <w:r w:rsidRPr="00AF0074">
        <w:rPr>
          <w:rFonts w:ascii="Arial" w:hAnsi="Arial" w:cs="Arial"/>
          <w:spacing w:val="-4"/>
        </w:rPr>
        <w:t xml:space="preserve"> </w:t>
      </w:r>
      <w:r w:rsidRPr="00AF0074">
        <w:rPr>
          <w:rFonts w:ascii="Arial" w:hAnsi="Arial" w:cs="Arial"/>
        </w:rPr>
        <w:t>date,</w:t>
      </w:r>
      <w:r w:rsidRPr="00AF0074">
        <w:rPr>
          <w:rFonts w:ascii="Arial" w:hAnsi="Arial" w:cs="Arial"/>
          <w:spacing w:val="-4"/>
        </w:rPr>
        <w:t xml:space="preserve"> </w:t>
      </w:r>
      <w:r w:rsidRPr="00AF0074">
        <w:rPr>
          <w:rFonts w:ascii="Arial" w:hAnsi="Arial" w:cs="Arial"/>
        </w:rPr>
        <w:t>we</w:t>
      </w:r>
      <w:r w:rsidRPr="00AF0074">
        <w:rPr>
          <w:rFonts w:ascii="Arial" w:hAnsi="Arial" w:cs="Arial"/>
          <w:spacing w:val="-4"/>
        </w:rPr>
        <w:t xml:space="preserve"> </w:t>
      </w:r>
      <w:r w:rsidRPr="00AF0074">
        <w:rPr>
          <w:rFonts w:ascii="Arial" w:hAnsi="Arial" w:cs="Arial"/>
        </w:rPr>
        <w:t>will</w:t>
      </w:r>
      <w:r w:rsidRPr="00AF0074">
        <w:rPr>
          <w:rFonts w:ascii="Arial" w:hAnsi="Arial" w:cs="Arial"/>
          <w:spacing w:val="-5"/>
        </w:rPr>
        <w:t xml:space="preserve"> </w:t>
      </w:r>
      <w:r w:rsidRPr="00AF0074">
        <w:rPr>
          <w:rFonts w:ascii="Arial" w:hAnsi="Arial" w:cs="Arial"/>
        </w:rPr>
        <w:t>ensure</w:t>
      </w:r>
      <w:r w:rsidRPr="00AF0074">
        <w:rPr>
          <w:rFonts w:ascii="Arial" w:hAnsi="Arial" w:cs="Arial"/>
          <w:spacing w:val="-4"/>
        </w:rPr>
        <w:t xml:space="preserve"> </w:t>
      </w:r>
      <w:r w:rsidRPr="00AF0074">
        <w:rPr>
          <w:rFonts w:ascii="Arial" w:hAnsi="Arial" w:cs="Arial"/>
        </w:rPr>
        <w:t>that</w:t>
      </w:r>
      <w:r w:rsidRPr="00AF0074">
        <w:rPr>
          <w:rFonts w:ascii="Arial" w:hAnsi="Arial" w:cs="Arial"/>
          <w:spacing w:val="-4"/>
        </w:rPr>
        <w:t xml:space="preserve"> </w:t>
      </w:r>
      <w:r w:rsidRPr="00AF0074">
        <w:rPr>
          <w:rFonts w:ascii="Arial" w:hAnsi="Arial" w:cs="Arial"/>
        </w:rPr>
        <w:t>the</w:t>
      </w:r>
      <w:r w:rsidRPr="00AF0074">
        <w:rPr>
          <w:rFonts w:ascii="Arial" w:hAnsi="Arial" w:cs="Arial"/>
          <w:spacing w:val="-4"/>
        </w:rPr>
        <w:t xml:space="preserve"> </w:t>
      </w:r>
      <w:r w:rsidRPr="00AF0074">
        <w:rPr>
          <w:rFonts w:ascii="Arial" w:hAnsi="Arial" w:cs="Arial"/>
        </w:rPr>
        <w:t>Agreement</w:t>
      </w:r>
      <w:r w:rsidRPr="00AF0074">
        <w:rPr>
          <w:rFonts w:ascii="Arial" w:hAnsi="Arial" w:cs="Arial"/>
          <w:spacing w:val="-4"/>
        </w:rPr>
        <w:t xml:space="preserve"> </w:t>
      </w:r>
      <w:r w:rsidRPr="00AF0074">
        <w:rPr>
          <w:rFonts w:ascii="Arial" w:hAnsi="Arial" w:cs="Arial"/>
        </w:rPr>
        <w:t>is</w:t>
      </w:r>
      <w:r w:rsidRPr="00AF0074">
        <w:rPr>
          <w:rFonts w:ascii="Arial" w:hAnsi="Arial" w:cs="Arial"/>
          <w:spacing w:val="-5"/>
        </w:rPr>
        <w:t xml:space="preserve"> </w:t>
      </w:r>
      <w:r w:rsidRPr="00AF0074">
        <w:rPr>
          <w:rFonts w:ascii="Arial" w:hAnsi="Arial" w:cs="Arial"/>
        </w:rPr>
        <w:t xml:space="preserve">updated in accordance with the variation procedure to remove references to the expelled </w:t>
      </w:r>
      <w:r w:rsidR="005D4F6E"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and to reflect any changes to the Schedules that have been determined.</w:t>
      </w:r>
      <w:bookmarkEnd w:id="15"/>
    </w:p>
    <w:p w14:paraId="2226EFE5" w14:textId="77777777" w:rsidR="008C4521" w:rsidRPr="00AF0074" w:rsidRDefault="008C4521" w:rsidP="00E32703">
      <w:pPr>
        <w:tabs>
          <w:tab w:val="left" w:pos="528"/>
        </w:tabs>
        <w:kinsoku w:val="0"/>
        <w:overflowPunct w:val="0"/>
        <w:spacing w:before="120" w:after="240"/>
        <w:ind w:right="122"/>
        <w:jc w:val="both"/>
        <w:rPr>
          <w:rFonts w:ascii="Arial" w:hAnsi="Arial" w:cs="Arial"/>
          <w:b/>
        </w:rPr>
      </w:pPr>
      <w:r w:rsidRPr="00AF0074">
        <w:rPr>
          <w:rFonts w:ascii="Arial" w:hAnsi="Arial" w:cs="Arial"/>
          <w:b/>
        </w:rPr>
        <w:t xml:space="preserve">Departure of the Host Practice </w:t>
      </w:r>
    </w:p>
    <w:p w14:paraId="6A0A3F09" w14:textId="4D94FADA" w:rsidR="008C4521" w:rsidRPr="00AF0074" w:rsidRDefault="008C4521" w:rsidP="00E32703">
      <w:pPr>
        <w:pStyle w:val="ListParagraph"/>
        <w:numPr>
          <w:ilvl w:val="0"/>
          <w:numId w:val="2"/>
        </w:numPr>
        <w:tabs>
          <w:tab w:val="left" w:pos="528"/>
        </w:tabs>
        <w:kinsoku w:val="0"/>
        <w:overflowPunct w:val="0"/>
        <w:spacing w:before="120" w:after="240"/>
        <w:ind w:right="122" w:hanging="427"/>
        <w:jc w:val="both"/>
        <w:rPr>
          <w:rFonts w:ascii="Arial" w:hAnsi="Arial" w:cs="Arial"/>
        </w:rPr>
      </w:pPr>
      <w:bookmarkStart w:id="16" w:name="_Ref58318368"/>
      <w:r w:rsidRPr="00AF0074">
        <w:rPr>
          <w:rFonts w:ascii="Arial" w:hAnsi="Arial" w:cs="Arial"/>
        </w:rPr>
        <w:t xml:space="preserve">Where the Collaborating Practice that </w:t>
      </w:r>
      <w:r w:rsidR="009375CC" w:rsidRPr="00AF0074">
        <w:rPr>
          <w:rFonts w:ascii="Arial" w:hAnsi="Arial" w:cs="Arial"/>
        </w:rPr>
        <w:t xml:space="preserve">has chosen to leave the PCN Grouping or is expelled from the PCN Grouping in accordance with </w:t>
      </w:r>
      <w:r w:rsidR="009375CC" w:rsidRPr="00AF0074">
        <w:rPr>
          <w:rFonts w:ascii="Arial" w:hAnsi="Arial" w:cs="Arial"/>
          <w:b/>
        </w:rPr>
        <w:t xml:space="preserve">Clauses </w:t>
      </w:r>
      <w:r w:rsidR="00021CA2">
        <w:rPr>
          <w:rFonts w:ascii="Arial" w:hAnsi="Arial" w:cs="Arial"/>
          <w:b/>
        </w:rPr>
        <w:fldChar w:fldCharType="begin"/>
      </w:r>
      <w:r w:rsidR="00021CA2">
        <w:rPr>
          <w:rFonts w:ascii="Arial" w:hAnsi="Arial" w:cs="Arial"/>
          <w:b/>
        </w:rPr>
        <w:instrText xml:space="preserve"> REF _Ref58320144 \r \h </w:instrText>
      </w:r>
      <w:r w:rsidR="00021CA2">
        <w:rPr>
          <w:rFonts w:ascii="Arial" w:hAnsi="Arial" w:cs="Arial"/>
          <w:b/>
        </w:rPr>
      </w:r>
      <w:r w:rsidR="00021CA2">
        <w:rPr>
          <w:rFonts w:ascii="Arial" w:hAnsi="Arial" w:cs="Arial"/>
          <w:b/>
        </w:rPr>
        <w:fldChar w:fldCharType="separate"/>
      </w:r>
      <w:r w:rsidR="002C6487">
        <w:rPr>
          <w:rFonts w:ascii="Arial" w:hAnsi="Arial" w:cs="Arial"/>
          <w:b/>
        </w:rPr>
        <w:t>55</w:t>
      </w:r>
      <w:r w:rsidR="00021CA2">
        <w:rPr>
          <w:rFonts w:ascii="Arial" w:hAnsi="Arial" w:cs="Arial"/>
          <w:b/>
        </w:rPr>
        <w:fldChar w:fldCharType="end"/>
      </w:r>
      <w:r w:rsidR="004F01D7" w:rsidRPr="00AF0074">
        <w:rPr>
          <w:rFonts w:ascii="Arial" w:hAnsi="Arial" w:cs="Arial"/>
          <w:b/>
        </w:rPr>
        <w:t xml:space="preserve"> to </w:t>
      </w:r>
      <w:r w:rsidR="00021CA2">
        <w:rPr>
          <w:rFonts w:ascii="Arial" w:hAnsi="Arial" w:cs="Arial"/>
          <w:b/>
        </w:rPr>
        <w:fldChar w:fldCharType="begin"/>
      </w:r>
      <w:r w:rsidR="00021CA2">
        <w:rPr>
          <w:rFonts w:ascii="Arial" w:hAnsi="Arial" w:cs="Arial"/>
          <w:b/>
        </w:rPr>
        <w:instrText xml:space="preserve"> REF _Ref58321056 \r \h </w:instrText>
      </w:r>
      <w:r w:rsidR="00021CA2">
        <w:rPr>
          <w:rFonts w:ascii="Arial" w:hAnsi="Arial" w:cs="Arial"/>
          <w:b/>
        </w:rPr>
      </w:r>
      <w:r w:rsidR="00021CA2">
        <w:rPr>
          <w:rFonts w:ascii="Arial" w:hAnsi="Arial" w:cs="Arial"/>
          <w:b/>
        </w:rPr>
        <w:fldChar w:fldCharType="separate"/>
      </w:r>
      <w:r w:rsidR="002C6487">
        <w:rPr>
          <w:rFonts w:ascii="Arial" w:hAnsi="Arial" w:cs="Arial"/>
          <w:b/>
        </w:rPr>
        <w:t>65</w:t>
      </w:r>
      <w:r w:rsidR="00021CA2">
        <w:rPr>
          <w:rFonts w:ascii="Arial" w:hAnsi="Arial" w:cs="Arial"/>
          <w:b/>
        </w:rPr>
        <w:fldChar w:fldCharType="end"/>
      </w:r>
      <w:r w:rsidR="009375CC" w:rsidRPr="00AF0074">
        <w:rPr>
          <w:rFonts w:ascii="Arial" w:hAnsi="Arial" w:cs="Arial"/>
        </w:rPr>
        <w:t xml:space="preserve"> is also the Host Practice, the remaining Collaborating Practices shall agree a replacement Host Practice which shall provide the Host Services set out at </w:t>
      </w:r>
      <w:r w:rsidR="009375CC" w:rsidRPr="00AF0074">
        <w:rPr>
          <w:rFonts w:ascii="Arial" w:hAnsi="Arial" w:cs="Arial"/>
          <w:b/>
        </w:rPr>
        <w:t xml:space="preserve">Schedule </w:t>
      </w:r>
      <w:r w:rsidR="00E30B86" w:rsidRPr="00AF0074">
        <w:rPr>
          <w:rFonts w:ascii="Arial" w:hAnsi="Arial" w:cs="Arial"/>
          <w:b/>
        </w:rPr>
        <w:t>2</w:t>
      </w:r>
      <w:r w:rsidR="009375CC" w:rsidRPr="00AF0074">
        <w:rPr>
          <w:rFonts w:ascii="Arial" w:hAnsi="Arial" w:cs="Arial"/>
        </w:rPr>
        <w:t xml:space="preserve"> from the leaving date of the original Host Practice until </w:t>
      </w:r>
      <w:r w:rsidR="004F01D7" w:rsidRPr="00AF0074">
        <w:rPr>
          <w:rFonts w:ascii="Arial" w:hAnsi="Arial" w:cs="Arial"/>
        </w:rPr>
        <w:t xml:space="preserve">this Agreement </w:t>
      </w:r>
      <w:r w:rsidR="009375CC" w:rsidRPr="00AF0074">
        <w:rPr>
          <w:rFonts w:ascii="Arial" w:hAnsi="Arial" w:cs="Arial"/>
        </w:rPr>
        <w:t xml:space="preserve"> is terminated in accordance with </w:t>
      </w:r>
      <w:r w:rsidR="009375CC" w:rsidRPr="00AF0074">
        <w:rPr>
          <w:rFonts w:ascii="Arial" w:hAnsi="Arial" w:cs="Arial"/>
          <w:b/>
        </w:rPr>
        <w:t>Clause 2</w:t>
      </w:r>
      <w:r w:rsidR="009375CC" w:rsidRPr="00AF0074">
        <w:rPr>
          <w:rFonts w:ascii="Arial" w:hAnsi="Arial" w:cs="Arial"/>
        </w:rPr>
        <w:t>.</w:t>
      </w:r>
      <w:bookmarkEnd w:id="16"/>
      <w:r w:rsidR="009375CC" w:rsidRPr="00AF0074">
        <w:rPr>
          <w:rFonts w:ascii="Arial" w:hAnsi="Arial" w:cs="Arial"/>
        </w:rPr>
        <w:t xml:space="preserve">  </w:t>
      </w:r>
    </w:p>
    <w:p w14:paraId="3054DB4F" w14:textId="77777777" w:rsidR="008167DC" w:rsidRPr="00AF0074" w:rsidRDefault="007158ED" w:rsidP="00E32703">
      <w:pPr>
        <w:pStyle w:val="Heading1"/>
        <w:kinsoku w:val="0"/>
        <w:overflowPunct w:val="0"/>
        <w:spacing w:after="240"/>
        <w:rPr>
          <w:b w:val="0"/>
          <w:bCs w:val="0"/>
        </w:rPr>
      </w:pPr>
      <w:r w:rsidRPr="00AF0074">
        <w:t>VARIATION</w:t>
      </w:r>
      <w:r w:rsidRPr="00AF0074">
        <w:rPr>
          <w:spacing w:val="-6"/>
        </w:rPr>
        <w:t xml:space="preserve"> </w:t>
      </w:r>
      <w:r w:rsidRPr="00AF0074">
        <w:t>PROCEDURE</w:t>
      </w:r>
    </w:p>
    <w:p w14:paraId="35144E22" w14:textId="77777777" w:rsidR="008167DC" w:rsidRPr="00AF0074" w:rsidRDefault="002F2D51" w:rsidP="00E32703">
      <w:pPr>
        <w:pStyle w:val="ListParagraph"/>
        <w:numPr>
          <w:ilvl w:val="0"/>
          <w:numId w:val="2"/>
        </w:numPr>
        <w:tabs>
          <w:tab w:val="left" w:pos="528"/>
        </w:tabs>
        <w:kinsoku w:val="0"/>
        <w:overflowPunct w:val="0"/>
        <w:spacing w:before="120" w:after="240"/>
        <w:ind w:right="115" w:hanging="427"/>
        <w:jc w:val="both"/>
        <w:rPr>
          <w:rFonts w:ascii="Arial" w:hAnsi="Arial" w:cs="Arial"/>
        </w:rPr>
      </w:pPr>
      <w:bookmarkStart w:id="17" w:name="_Ref58320088"/>
      <w:r w:rsidRPr="00AF0074">
        <w:rPr>
          <w:rFonts w:ascii="Arial" w:hAnsi="Arial" w:cs="Arial"/>
          <w:spacing w:val="3"/>
        </w:rPr>
        <w:t>N</w:t>
      </w:r>
      <w:r w:rsidR="007158ED" w:rsidRPr="00AF0074">
        <w:rPr>
          <w:rFonts w:ascii="Arial" w:hAnsi="Arial" w:cs="Arial"/>
        </w:rPr>
        <w:t xml:space="preserve">o variation of this Agreement shall be effective unless it is in writing and signed by all </w:t>
      </w:r>
      <w:r w:rsidR="00810C84" w:rsidRPr="00AF0074">
        <w:rPr>
          <w:rFonts w:ascii="Arial" w:hAnsi="Arial" w:cs="Arial"/>
        </w:rPr>
        <w:t>Collaborating</w:t>
      </w:r>
      <w:r w:rsidR="00D550AD" w:rsidRPr="00AF0074">
        <w:rPr>
          <w:rFonts w:ascii="Arial" w:hAnsi="Arial" w:cs="Arial"/>
        </w:rPr>
        <w:t xml:space="preserve"> Practice</w:t>
      </w:r>
      <w:r w:rsidR="007158ED" w:rsidRPr="00AF0074">
        <w:rPr>
          <w:rFonts w:ascii="Arial" w:hAnsi="Arial" w:cs="Arial"/>
        </w:rPr>
        <w:t>s (or their authorised</w:t>
      </w:r>
      <w:r w:rsidR="007158ED" w:rsidRPr="00AF0074">
        <w:rPr>
          <w:rFonts w:ascii="Arial" w:hAnsi="Arial" w:cs="Arial"/>
          <w:spacing w:val="-29"/>
        </w:rPr>
        <w:t xml:space="preserve"> </w:t>
      </w:r>
      <w:r w:rsidR="007158ED" w:rsidRPr="00AF0074">
        <w:rPr>
          <w:rFonts w:ascii="Arial" w:hAnsi="Arial" w:cs="Arial"/>
        </w:rPr>
        <w:t>representatives).</w:t>
      </w:r>
      <w:bookmarkEnd w:id="17"/>
    </w:p>
    <w:p w14:paraId="0FFF8603" w14:textId="77777777" w:rsidR="008167DC" w:rsidRPr="00AF0074" w:rsidRDefault="007158ED" w:rsidP="00E32703">
      <w:pPr>
        <w:pStyle w:val="Heading1"/>
        <w:kinsoku w:val="0"/>
        <w:overflowPunct w:val="0"/>
        <w:spacing w:after="240"/>
        <w:rPr>
          <w:b w:val="0"/>
          <w:bCs w:val="0"/>
        </w:rPr>
      </w:pPr>
      <w:r w:rsidRPr="00AF0074">
        <w:t>TERMINATION</w:t>
      </w:r>
    </w:p>
    <w:p w14:paraId="47F1AABF" w14:textId="77777777" w:rsidR="008167DC" w:rsidRPr="00AF0074" w:rsidRDefault="007158ED" w:rsidP="00E32703">
      <w:pPr>
        <w:pStyle w:val="ListParagraph"/>
        <w:numPr>
          <w:ilvl w:val="0"/>
          <w:numId w:val="2"/>
        </w:numPr>
        <w:tabs>
          <w:tab w:val="left" w:pos="528"/>
        </w:tabs>
        <w:kinsoku w:val="0"/>
        <w:overflowPunct w:val="0"/>
        <w:spacing w:before="120" w:after="240"/>
        <w:ind w:right="118"/>
        <w:jc w:val="both"/>
        <w:rPr>
          <w:rFonts w:ascii="Arial" w:hAnsi="Arial" w:cs="Arial"/>
        </w:rPr>
      </w:pPr>
      <w:r w:rsidRPr="00AF0074">
        <w:rPr>
          <w:rFonts w:ascii="Arial" w:hAnsi="Arial" w:cs="Arial"/>
        </w:rPr>
        <w:t xml:space="preserve">If all </w:t>
      </w:r>
      <w:r w:rsidR="00810C84" w:rsidRPr="00AF0074">
        <w:rPr>
          <w:rFonts w:ascii="Arial" w:hAnsi="Arial" w:cs="Arial"/>
        </w:rPr>
        <w:t>Collaborating</w:t>
      </w:r>
      <w:r w:rsidR="00D50C83" w:rsidRPr="00AF0074">
        <w:rPr>
          <w:rFonts w:ascii="Arial" w:hAnsi="Arial" w:cs="Arial"/>
        </w:rPr>
        <w:t xml:space="preserve"> Practices</w:t>
      </w:r>
      <w:r w:rsidRPr="00AF0074">
        <w:rPr>
          <w:rFonts w:ascii="Arial" w:hAnsi="Arial" w:cs="Arial"/>
        </w:rPr>
        <w:t xml:space="preserve"> cease to be signed up to the </w:t>
      </w:r>
      <w:r w:rsidR="00D50C83" w:rsidRPr="00AF0074">
        <w:rPr>
          <w:rFonts w:ascii="Arial" w:hAnsi="Arial" w:cs="Arial"/>
        </w:rPr>
        <w:t>ES</w:t>
      </w:r>
      <w:r w:rsidRPr="00AF0074">
        <w:rPr>
          <w:rFonts w:ascii="Arial" w:hAnsi="Arial" w:cs="Arial"/>
        </w:rPr>
        <w:t xml:space="preserve"> or all </w:t>
      </w:r>
      <w:r w:rsidR="00810C84" w:rsidRPr="00AF0074">
        <w:rPr>
          <w:rFonts w:ascii="Arial" w:hAnsi="Arial" w:cs="Arial"/>
        </w:rPr>
        <w:t>Collaborating</w:t>
      </w:r>
      <w:r w:rsidR="00D50C83" w:rsidRPr="00AF0074">
        <w:rPr>
          <w:rFonts w:ascii="Arial" w:hAnsi="Arial" w:cs="Arial"/>
        </w:rPr>
        <w:t xml:space="preserve"> </w:t>
      </w:r>
      <w:r w:rsidRPr="00AF0074">
        <w:rPr>
          <w:rFonts w:ascii="Arial" w:hAnsi="Arial" w:cs="Arial"/>
        </w:rPr>
        <w:t xml:space="preserve">Practices wish to wind up our </w:t>
      </w:r>
      <w:r w:rsidR="00D50C83" w:rsidRPr="00AF0074">
        <w:rPr>
          <w:rFonts w:ascii="Arial" w:hAnsi="Arial" w:cs="Arial"/>
        </w:rPr>
        <w:t>PCN Grouping</w:t>
      </w:r>
      <w:r w:rsidRPr="00AF0074">
        <w:rPr>
          <w:rFonts w:ascii="Arial" w:hAnsi="Arial" w:cs="Arial"/>
        </w:rPr>
        <w:t xml:space="preserve">, our </w:t>
      </w:r>
      <w:r w:rsidR="00D50C83" w:rsidRPr="00AF0074">
        <w:rPr>
          <w:rFonts w:ascii="Arial" w:hAnsi="Arial" w:cs="Arial"/>
        </w:rPr>
        <w:t xml:space="preserve">PCN Grouping </w:t>
      </w:r>
      <w:r w:rsidRPr="00AF0074">
        <w:rPr>
          <w:rFonts w:ascii="Arial" w:hAnsi="Arial" w:cs="Arial"/>
        </w:rPr>
        <w:t>will be dissolved and this Agreement will</w:t>
      </w:r>
      <w:r w:rsidRPr="00AF0074">
        <w:rPr>
          <w:rFonts w:ascii="Arial" w:hAnsi="Arial" w:cs="Arial"/>
          <w:spacing w:val="-7"/>
        </w:rPr>
        <w:t xml:space="preserve"> </w:t>
      </w:r>
      <w:r w:rsidRPr="00AF0074">
        <w:rPr>
          <w:rFonts w:ascii="Arial" w:hAnsi="Arial" w:cs="Arial"/>
        </w:rPr>
        <w:t>terminate.</w:t>
      </w:r>
    </w:p>
    <w:p w14:paraId="74BC5705" w14:textId="77777777" w:rsidR="008167DC" w:rsidRPr="00AF0074" w:rsidRDefault="007158ED" w:rsidP="00E32703">
      <w:pPr>
        <w:pStyle w:val="ListParagraph"/>
        <w:numPr>
          <w:ilvl w:val="0"/>
          <w:numId w:val="2"/>
        </w:numPr>
        <w:tabs>
          <w:tab w:val="left" w:pos="528"/>
        </w:tabs>
        <w:kinsoku w:val="0"/>
        <w:overflowPunct w:val="0"/>
        <w:spacing w:before="120" w:after="240"/>
        <w:ind w:hanging="427"/>
        <w:rPr>
          <w:rFonts w:ascii="Arial" w:hAnsi="Arial" w:cs="Arial"/>
        </w:rPr>
      </w:pPr>
      <w:r w:rsidRPr="00AF0074">
        <w:rPr>
          <w:rFonts w:ascii="Arial" w:hAnsi="Arial" w:cs="Arial"/>
        </w:rPr>
        <w:t>Prior</w:t>
      </w:r>
      <w:r w:rsidRPr="00AF0074">
        <w:rPr>
          <w:rFonts w:ascii="Arial" w:hAnsi="Arial" w:cs="Arial"/>
          <w:spacing w:val="-3"/>
        </w:rPr>
        <w:t xml:space="preserve"> </w:t>
      </w:r>
      <w:r w:rsidRPr="00AF0074">
        <w:rPr>
          <w:rFonts w:ascii="Arial" w:hAnsi="Arial" w:cs="Arial"/>
        </w:rPr>
        <w:t>to:</w:t>
      </w:r>
    </w:p>
    <w:p w14:paraId="2D490AD6" w14:textId="77777777" w:rsidR="008167DC" w:rsidRPr="00AF0074" w:rsidRDefault="007158ED" w:rsidP="00E32703">
      <w:pPr>
        <w:pStyle w:val="ListParagraph"/>
        <w:numPr>
          <w:ilvl w:val="1"/>
          <w:numId w:val="2"/>
        </w:numPr>
        <w:tabs>
          <w:tab w:val="left" w:pos="953"/>
        </w:tabs>
        <w:kinsoku w:val="0"/>
        <w:overflowPunct w:val="0"/>
        <w:spacing w:before="120" w:after="240"/>
        <w:jc w:val="both"/>
        <w:rPr>
          <w:rFonts w:ascii="Arial" w:hAnsi="Arial" w:cs="Arial"/>
        </w:rPr>
      </w:pPr>
      <w:r w:rsidRPr="00AF0074">
        <w:rPr>
          <w:rFonts w:ascii="Arial" w:hAnsi="Arial" w:cs="Arial"/>
        </w:rPr>
        <w:t xml:space="preserve">the expiry of the </w:t>
      </w:r>
      <w:r w:rsidR="00D50C83" w:rsidRPr="00AF0074">
        <w:rPr>
          <w:rFonts w:ascii="Arial" w:hAnsi="Arial" w:cs="Arial"/>
        </w:rPr>
        <w:t>ES</w:t>
      </w:r>
      <w:r w:rsidRPr="00AF0074">
        <w:rPr>
          <w:rFonts w:ascii="Arial" w:hAnsi="Arial" w:cs="Arial"/>
        </w:rPr>
        <w:t>;</w:t>
      </w:r>
      <w:r w:rsidRPr="00AF0074">
        <w:rPr>
          <w:rFonts w:ascii="Arial" w:hAnsi="Arial" w:cs="Arial"/>
          <w:spacing w:val="-15"/>
        </w:rPr>
        <w:t xml:space="preserve"> </w:t>
      </w:r>
      <w:r w:rsidRPr="00AF0074">
        <w:rPr>
          <w:rFonts w:ascii="Arial" w:hAnsi="Arial" w:cs="Arial"/>
        </w:rPr>
        <w:t>or</w:t>
      </w:r>
    </w:p>
    <w:p w14:paraId="79B1CCC1" w14:textId="77777777" w:rsidR="008167DC" w:rsidRPr="00AF0074" w:rsidRDefault="007158ED" w:rsidP="00E32703">
      <w:pPr>
        <w:pStyle w:val="ListParagraph"/>
        <w:numPr>
          <w:ilvl w:val="1"/>
          <w:numId w:val="2"/>
        </w:numPr>
        <w:tabs>
          <w:tab w:val="left" w:pos="953"/>
        </w:tabs>
        <w:kinsoku w:val="0"/>
        <w:overflowPunct w:val="0"/>
        <w:spacing w:before="120" w:after="240"/>
        <w:ind w:right="116"/>
        <w:rPr>
          <w:rFonts w:ascii="Arial" w:hAnsi="Arial" w:cs="Arial"/>
        </w:rPr>
      </w:pPr>
      <w:r w:rsidRPr="00AF0074">
        <w:rPr>
          <w:rFonts w:ascii="Arial" w:hAnsi="Arial" w:cs="Arial"/>
        </w:rPr>
        <w:t xml:space="preserve">all </w:t>
      </w:r>
      <w:r w:rsidR="00D50C83" w:rsidRPr="00AF0074">
        <w:rPr>
          <w:rFonts w:ascii="Arial" w:hAnsi="Arial" w:cs="Arial"/>
        </w:rPr>
        <w:t>Collaborati</w:t>
      </w:r>
      <w:r w:rsidR="00B50477" w:rsidRPr="00AF0074">
        <w:rPr>
          <w:rFonts w:ascii="Arial" w:hAnsi="Arial" w:cs="Arial"/>
        </w:rPr>
        <w:t>ng</w:t>
      </w:r>
      <w:r w:rsidRPr="00AF0074">
        <w:rPr>
          <w:rFonts w:ascii="Arial" w:hAnsi="Arial" w:cs="Arial"/>
        </w:rPr>
        <w:t xml:space="preserve"> Practices ceasing to be signed up </w:t>
      </w:r>
      <w:r w:rsidRPr="00AF0074">
        <w:rPr>
          <w:rFonts w:ascii="Arial" w:hAnsi="Arial" w:cs="Arial"/>
          <w:spacing w:val="3"/>
        </w:rPr>
        <w:t xml:space="preserve">to </w:t>
      </w:r>
      <w:r w:rsidRPr="00AF0074">
        <w:rPr>
          <w:rFonts w:ascii="Arial" w:hAnsi="Arial" w:cs="Arial"/>
        </w:rPr>
        <w:t xml:space="preserve">the </w:t>
      </w:r>
      <w:r w:rsidR="00D50C83" w:rsidRPr="00AF0074">
        <w:rPr>
          <w:rFonts w:ascii="Arial" w:hAnsi="Arial" w:cs="Arial"/>
        </w:rPr>
        <w:t>ES</w:t>
      </w:r>
      <w:r w:rsidRPr="00AF0074">
        <w:rPr>
          <w:rFonts w:ascii="Arial" w:hAnsi="Arial" w:cs="Arial"/>
        </w:rPr>
        <w:t xml:space="preserve"> or deciding to wind up our</w:t>
      </w:r>
      <w:r w:rsidRPr="00AF0074">
        <w:rPr>
          <w:rFonts w:ascii="Arial" w:hAnsi="Arial" w:cs="Arial"/>
          <w:spacing w:val="-20"/>
        </w:rPr>
        <w:t xml:space="preserve"> </w:t>
      </w:r>
      <w:r w:rsidR="00D50C83" w:rsidRPr="00AF0074">
        <w:rPr>
          <w:rFonts w:ascii="Arial" w:hAnsi="Arial" w:cs="Arial"/>
        </w:rPr>
        <w:t>PCN Grouping</w:t>
      </w:r>
      <w:r w:rsidRPr="00AF0074">
        <w:rPr>
          <w:rFonts w:ascii="Arial" w:hAnsi="Arial" w:cs="Arial"/>
        </w:rPr>
        <w:t>,</w:t>
      </w:r>
    </w:p>
    <w:p w14:paraId="11C55398" w14:textId="77777777" w:rsidR="008167DC" w:rsidRPr="00AF0074" w:rsidRDefault="007158ED" w:rsidP="00E32703">
      <w:pPr>
        <w:pStyle w:val="BodyText"/>
        <w:kinsoku w:val="0"/>
        <w:overflowPunct w:val="0"/>
        <w:spacing w:after="240"/>
        <w:ind w:right="114" w:firstLine="0"/>
        <w:jc w:val="both"/>
      </w:pPr>
      <w:r w:rsidRPr="00AF0074">
        <w:t xml:space="preserve">and in accordance with the arrangements for meetings and decision-making as set out in </w:t>
      </w:r>
      <w:r w:rsidRPr="00AF0074">
        <w:rPr>
          <w:b/>
        </w:rPr>
        <w:t xml:space="preserve">Schedule </w:t>
      </w:r>
      <w:r w:rsidR="008F4951" w:rsidRPr="00AF0074">
        <w:rPr>
          <w:b/>
        </w:rPr>
        <w:t>7</w:t>
      </w:r>
      <w:r w:rsidRPr="00AF0074">
        <w:t>, the following matters will be considered or determined (as relevant) having regard to any views of the</w:t>
      </w:r>
      <w:r w:rsidRPr="00AF0074">
        <w:rPr>
          <w:spacing w:val="-19"/>
        </w:rPr>
        <w:t xml:space="preserve"> </w:t>
      </w:r>
      <w:r w:rsidR="00B50477" w:rsidRPr="00AF0074">
        <w:rPr>
          <w:spacing w:val="-19"/>
        </w:rPr>
        <w:t>C</w:t>
      </w:r>
      <w:r w:rsidRPr="00AF0074">
        <w:t>ommissioner:</w:t>
      </w:r>
    </w:p>
    <w:p w14:paraId="11D01702" w14:textId="77777777" w:rsidR="008167DC" w:rsidRPr="00AF0074" w:rsidRDefault="007158ED" w:rsidP="00E32703">
      <w:pPr>
        <w:pStyle w:val="ListParagraph"/>
        <w:numPr>
          <w:ilvl w:val="1"/>
          <w:numId w:val="2"/>
        </w:numPr>
        <w:tabs>
          <w:tab w:val="left" w:pos="953"/>
        </w:tabs>
        <w:kinsoku w:val="0"/>
        <w:overflowPunct w:val="0"/>
        <w:spacing w:before="120" w:after="240"/>
        <w:ind w:right="123"/>
        <w:rPr>
          <w:rFonts w:ascii="Arial" w:hAnsi="Arial" w:cs="Arial"/>
        </w:rPr>
      </w:pPr>
      <w:r w:rsidRPr="00AF0074">
        <w:rPr>
          <w:rFonts w:ascii="Arial" w:hAnsi="Arial" w:cs="Arial"/>
        </w:rPr>
        <w:t>the</w:t>
      </w:r>
      <w:r w:rsidRPr="00AF0074">
        <w:rPr>
          <w:rFonts w:ascii="Arial" w:hAnsi="Arial" w:cs="Arial"/>
          <w:spacing w:val="-7"/>
        </w:rPr>
        <w:t xml:space="preserve"> </w:t>
      </w:r>
      <w:r w:rsidRPr="00AF0074">
        <w:rPr>
          <w:rFonts w:ascii="Arial" w:hAnsi="Arial" w:cs="Arial"/>
        </w:rPr>
        <w:t>consequences</w:t>
      </w:r>
      <w:r w:rsidRPr="00AF0074">
        <w:rPr>
          <w:rFonts w:ascii="Arial" w:hAnsi="Arial" w:cs="Arial"/>
          <w:spacing w:val="-10"/>
        </w:rPr>
        <w:t xml:space="preserve"> </w:t>
      </w:r>
      <w:r w:rsidRPr="00AF0074">
        <w:rPr>
          <w:rFonts w:ascii="Arial" w:hAnsi="Arial" w:cs="Arial"/>
        </w:rPr>
        <w:t>of</w:t>
      </w:r>
      <w:r w:rsidRPr="00AF0074">
        <w:rPr>
          <w:rFonts w:ascii="Arial" w:hAnsi="Arial" w:cs="Arial"/>
          <w:spacing w:val="-7"/>
        </w:rPr>
        <w:t xml:space="preserve"> </w:t>
      </w:r>
      <w:r w:rsidRPr="00AF0074">
        <w:rPr>
          <w:rFonts w:ascii="Arial" w:hAnsi="Arial" w:cs="Arial"/>
        </w:rPr>
        <w:t>the</w:t>
      </w:r>
      <w:r w:rsidRPr="00AF0074">
        <w:rPr>
          <w:rFonts w:ascii="Arial" w:hAnsi="Arial" w:cs="Arial"/>
          <w:spacing w:val="-7"/>
        </w:rPr>
        <w:t xml:space="preserve"> </w:t>
      </w:r>
      <w:r w:rsidRPr="00AF0074">
        <w:rPr>
          <w:rFonts w:ascii="Arial" w:hAnsi="Arial" w:cs="Arial"/>
        </w:rPr>
        <w:t>expiry</w:t>
      </w:r>
      <w:r w:rsidRPr="00AF0074">
        <w:rPr>
          <w:rFonts w:ascii="Arial" w:hAnsi="Arial" w:cs="Arial"/>
          <w:spacing w:val="-10"/>
        </w:rPr>
        <w:t xml:space="preserve"> </w:t>
      </w:r>
      <w:r w:rsidRPr="00AF0074">
        <w:rPr>
          <w:rFonts w:ascii="Arial" w:hAnsi="Arial" w:cs="Arial"/>
        </w:rPr>
        <w:t>or</w:t>
      </w:r>
      <w:r w:rsidRPr="00AF0074">
        <w:rPr>
          <w:rFonts w:ascii="Arial" w:hAnsi="Arial" w:cs="Arial"/>
          <w:spacing w:val="-8"/>
        </w:rPr>
        <w:t xml:space="preserve"> </w:t>
      </w:r>
      <w:r w:rsidRPr="00AF0074">
        <w:rPr>
          <w:rFonts w:ascii="Arial" w:hAnsi="Arial" w:cs="Arial"/>
        </w:rPr>
        <w:t>termination</w:t>
      </w:r>
      <w:r w:rsidRPr="00AF0074">
        <w:rPr>
          <w:rFonts w:ascii="Arial" w:hAnsi="Arial" w:cs="Arial"/>
          <w:spacing w:val="-7"/>
        </w:rPr>
        <w:t xml:space="preserve"> </w:t>
      </w:r>
      <w:r w:rsidRPr="00AF0074">
        <w:rPr>
          <w:rFonts w:ascii="Arial" w:hAnsi="Arial" w:cs="Arial"/>
        </w:rPr>
        <w:t>in</w:t>
      </w:r>
      <w:r w:rsidRPr="00AF0074">
        <w:rPr>
          <w:rFonts w:ascii="Arial" w:hAnsi="Arial" w:cs="Arial"/>
          <w:spacing w:val="-7"/>
        </w:rPr>
        <w:t xml:space="preserve"> </w:t>
      </w:r>
      <w:r w:rsidRPr="00AF0074">
        <w:rPr>
          <w:rFonts w:ascii="Arial" w:hAnsi="Arial" w:cs="Arial"/>
        </w:rPr>
        <w:t>relation</w:t>
      </w:r>
      <w:r w:rsidRPr="00AF0074">
        <w:rPr>
          <w:rFonts w:ascii="Arial" w:hAnsi="Arial" w:cs="Arial"/>
          <w:spacing w:val="-9"/>
        </w:rPr>
        <w:t xml:space="preserve"> </w:t>
      </w:r>
      <w:r w:rsidRPr="00AF0074">
        <w:rPr>
          <w:rFonts w:ascii="Arial" w:hAnsi="Arial" w:cs="Arial"/>
        </w:rPr>
        <w:t>to</w:t>
      </w:r>
      <w:r w:rsidRPr="00AF0074">
        <w:rPr>
          <w:rFonts w:ascii="Arial" w:hAnsi="Arial" w:cs="Arial"/>
          <w:spacing w:val="-7"/>
        </w:rPr>
        <w:t xml:space="preserve"> </w:t>
      </w:r>
      <w:r w:rsidR="00D50C83" w:rsidRPr="00AF0074">
        <w:rPr>
          <w:rFonts w:ascii="Arial" w:hAnsi="Arial" w:cs="Arial"/>
          <w:spacing w:val="-7"/>
        </w:rPr>
        <w:t xml:space="preserve">PCN Grouping </w:t>
      </w:r>
      <w:r w:rsidRPr="00AF0074">
        <w:rPr>
          <w:rFonts w:ascii="Arial" w:hAnsi="Arial" w:cs="Arial"/>
        </w:rPr>
        <w:t xml:space="preserve">activities, financial arrangements, </w:t>
      </w:r>
      <w:r w:rsidR="00D50C83" w:rsidRPr="00AF0074">
        <w:rPr>
          <w:rFonts w:ascii="Arial" w:hAnsi="Arial" w:cs="Arial"/>
        </w:rPr>
        <w:t xml:space="preserve">staffing arrangement </w:t>
      </w:r>
      <w:r w:rsidRPr="00AF0074">
        <w:rPr>
          <w:rFonts w:ascii="Arial" w:hAnsi="Arial" w:cs="Arial"/>
        </w:rPr>
        <w:t xml:space="preserve">and any other </w:t>
      </w:r>
      <w:r w:rsidR="00D50C83" w:rsidRPr="00AF0074">
        <w:rPr>
          <w:rFonts w:ascii="Arial" w:hAnsi="Arial" w:cs="Arial"/>
        </w:rPr>
        <w:t xml:space="preserve">PCN Grouping </w:t>
      </w:r>
      <w:r w:rsidRPr="00AF0074">
        <w:rPr>
          <w:rFonts w:ascii="Arial" w:hAnsi="Arial" w:cs="Arial"/>
        </w:rPr>
        <w:t>related</w:t>
      </w:r>
      <w:r w:rsidRPr="00AF0074">
        <w:rPr>
          <w:rFonts w:ascii="Arial" w:hAnsi="Arial" w:cs="Arial"/>
          <w:spacing w:val="-26"/>
        </w:rPr>
        <w:t xml:space="preserve"> </w:t>
      </w:r>
      <w:r w:rsidRPr="00AF0074">
        <w:rPr>
          <w:rFonts w:ascii="Arial" w:hAnsi="Arial" w:cs="Arial"/>
        </w:rPr>
        <w:t>matters;</w:t>
      </w:r>
    </w:p>
    <w:p w14:paraId="371D60E3" w14:textId="77777777" w:rsidR="008167DC" w:rsidRPr="00AF0074" w:rsidRDefault="007158ED" w:rsidP="00E32703">
      <w:pPr>
        <w:pStyle w:val="ListParagraph"/>
        <w:numPr>
          <w:ilvl w:val="1"/>
          <w:numId w:val="2"/>
        </w:numPr>
        <w:tabs>
          <w:tab w:val="left" w:pos="953"/>
        </w:tabs>
        <w:kinsoku w:val="0"/>
        <w:overflowPunct w:val="0"/>
        <w:spacing w:before="120" w:after="240"/>
        <w:jc w:val="both"/>
        <w:rPr>
          <w:rFonts w:ascii="Arial" w:hAnsi="Arial" w:cs="Arial"/>
        </w:rPr>
      </w:pPr>
      <w:r w:rsidRPr="00AF0074">
        <w:rPr>
          <w:rFonts w:ascii="Arial" w:hAnsi="Arial" w:cs="Arial"/>
        </w:rPr>
        <w:t xml:space="preserve">the actions required of the </w:t>
      </w:r>
      <w:r w:rsidR="00D550AD" w:rsidRPr="00AF0074">
        <w:rPr>
          <w:rFonts w:ascii="Arial" w:hAnsi="Arial" w:cs="Arial"/>
        </w:rPr>
        <w:t>Collabo</w:t>
      </w:r>
      <w:r w:rsidR="00B50477" w:rsidRPr="00AF0074">
        <w:rPr>
          <w:rFonts w:ascii="Arial" w:hAnsi="Arial" w:cs="Arial"/>
        </w:rPr>
        <w:t>rating</w:t>
      </w:r>
      <w:r w:rsidR="00D550AD" w:rsidRPr="00AF0074">
        <w:rPr>
          <w:rFonts w:ascii="Arial" w:hAnsi="Arial" w:cs="Arial"/>
        </w:rPr>
        <w:t xml:space="preserve"> Practice</w:t>
      </w:r>
      <w:r w:rsidRPr="00AF0074">
        <w:rPr>
          <w:rFonts w:ascii="Arial" w:hAnsi="Arial" w:cs="Arial"/>
        </w:rPr>
        <w:t>s;</w:t>
      </w:r>
      <w:r w:rsidRPr="00AF0074">
        <w:rPr>
          <w:rFonts w:ascii="Arial" w:hAnsi="Arial" w:cs="Arial"/>
          <w:spacing w:val="-16"/>
        </w:rPr>
        <w:t xml:space="preserve"> </w:t>
      </w:r>
      <w:r w:rsidRPr="00AF0074">
        <w:rPr>
          <w:rFonts w:ascii="Arial" w:hAnsi="Arial" w:cs="Arial"/>
        </w:rPr>
        <w:t>and</w:t>
      </w:r>
    </w:p>
    <w:p w14:paraId="10C8E1A3" w14:textId="77777777" w:rsidR="008167DC" w:rsidRPr="00AF0074" w:rsidRDefault="007158ED" w:rsidP="00E32703">
      <w:pPr>
        <w:pStyle w:val="ListParagraph"/>
        <w:numPr>
          <w:ilvl w:val="1"/>
          <w:numId w:val="2"/>
        </w:numPr>
        <w:tabs>
          <w:tab w:val="left" w:pos="953"/>
        </w:tabs>
        <w:kinsoku w:val="0"/>
        <w:overflowPunct w:val="0"/>
        <w:spacing w:before="120" w:after="240"/>
        <w:jc w:val="both"/>
        <w:rPr>
          <w:rFonts w:ascii="Arial" w:hAnsi="Arial" w:cs="Arial"/>
        </w:rPr>
      </w:pPr>
      <w:r w:rsidRPr="00AF0074">
        <w:rPr>
          <w:rFonts w:ascii="Arial" w:hAnsi="Arial" w:cs="Arial"/>
        </w:rPr>
        <w:t>the actual expiry or termination</w:t>
      </w:r>
      <w:r w:rsidRPr="00AF0074">
        <w:rPr>
          <w:rFonts w:ascii="Arial" w:hAnsi="Arial" w:cs="Arial"/>
          <w:spacing w:val="-15"/>
        </w:rPr>
        <w:t xml:space="preserve"> </w:t>
      </w:r>
      <w:r w:rsidRPr="00AF0074">
        <w:rPr>
          <w:rFonts w:ascii="Arial" w:hAnsi="Arial" w:cs="Arial"/>
        </w:rPr>
        <w:t>date.</w:t>
      </w:r>
    </w:p>
    <w:p w14:paraId="1F3310DD" w14:textId="77777777" w:rsidR="008167DC" w:rsidRPr="00AF0074" w:rsidRDefault="007158ED" w:rsidP="00E32703">
      <w:pPr>
        <w:pStyle w:val="ListParagraph"/>
        <w:numPr>
          <w:ilvl w:val="0"/>
          <w:numId w:val="2"/>
        </w:numPr>
        <w:tabs>
          <w:tab w:val="left" w:pos="528"/>
        </w:tabs>
        <w:kinsoku w:val="0"/>
        <w:overflowPunct w:val="0"/>
        <w:spacing w:before="120" w:after="240"/>
        <w:ind w:right="113"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each agree to comply with all reasonable actions that are determined to be specifically required of our organisation before this Agreement expires or </w:t>
      </w:r>
      <w:r w:rsidRPr="00AF0074">
        <w:rPr>
          <w:rFonts w:ascii="Arial" w:hAnsi="Arial" w:cs="Arial"/>
        </w:rPr>
        <w:lastRenderedPageBreak/>
        <w:t>terminates.</w:t>
      </w:r>
      <w:r w:rsidRPr="00AF0074">
        <w:rPr>
          <w:rFonts w:ascii="Arial" w:hAnsi="Arial" w:cs="Arial"/>
          <w:spacing w:val="-10"/>
        </w:rPr>
        <w:t xml:space="preserve"> </w:t>
      </w:r>
      <w:r w:rsidRPr="00AF0074">
        <w:rPr>
          <w:rFonts w:ascii="Arial" w:hAnsi="Arial" w:cs="Arial"/>
        </w:rPr>
        <w:t>If</w:t>
      </w:r>
      <w:r w:rsidRPr="00AF0074">
        <w:rPr>
          <w:rFonts w:ascii="Arial" w:hAnsi="Arial" w:cs="Arial"/>
          <w:spacing w:val="-10"/>
        </w:rPr>
        <w:t xml:space="preserve"> </w:t>
      </w:r>
      <w:r w:rsidRPr="00AF0074">
        <w:rPr>
          <w:rFonts w:ascii="Arial" w:hAnsi="Arial" w:cs="Arial"/>
        </w:rPr>
        <w:t>any</w:t>
      </w:r>
      <w:r w:rsidRPr="00AF0074">
        <w:rPr>
          <w:rFonts w:ascii="Arial" w:hAnsi="Arial" w:cs="Arial"/>
          <w:spacing w:val="-13"/>
        </w:rPr>
        <w:t xml:space="preserve"> </w:t>
      </w:r>
      <w:r w:rsidRPr="00AF0074">
        <w:rPr>
          <w:rFonts w:ascii="Arial" w:hAnsi="Arial" w:cs="Arial"/>
        </w:rPr>
        <w:t>actions</w:t>
      </w:r>
      <w:r w:rsidRPr="00AF0074">
        <w:rPr>
          <w:rFonts w:ascii="Arial" w:hAnsi="Arial" w:cs="Arial"/>
          <w:spacing w:val="-11"/>
        </w:rPr>
        <w:t xml:space="preserve"> </w:t>
      </w:r>
      <w:r w:rsidRPr="00AF0074">
        <w:rPr>
          <w:rFonts w:ascii="Arial" w:hAnsi="Arial" w:cs="Arial"/>
        </w:rPr>
        <w:t>are</w:t>
      </w:r>
      <w:r w:rsidRPr="00AF0074">
        <w:rPr>
          <w:rFonts w:ascii="Arial" w:hAnsi="Arial" w:cs="Arial"/>
          <w:spacing w:val="-10"/>
        </w:rPr>
        <w:t xml:space="preserve"> </w:t>
      </w:r>
      <w:r w:rsidRPr="00AF0074">
        <w:rPr>
          <w:rFonts w:ascii="Arial" w:hAnsi="Arial" w:cs="Arial"/>
        </w:rPr>
        <w:t>not</w:t>
      </w:r>
      <w:r w:rsidRPr="00AF0074">
        <w:rPr>
          <w:rFonts w:ascii="Arial" w:hAnsi="Arial" w:cs="Arial"/>
          <w:spacing w:val="-10"/>
        </w:rPr>
        <w:t xml:space="preserve"> </w:t>
      </w:r>
      <w:r w:rsidRPr="00AF0074">
        <w:rPr>
          <w:rFonts w:ascii="Arial" w:hAnsi="Arial" w:cs="Arial"/>
        </w:rPr>
        <w:t>completed</w:t>
      </w:r>
      <w:r w:rsidRPr="00AF0074">
        <w:rPr>
          <w:rFonts w:ascii="Arial" w:hAnsi="Arial" w:cs="Arial"/>
          <w:spacing w:val="-10"/>
        </w:rPr>
        <w:t xml:space="preserve"> </w:t>
      </w:r>
      <w:r w:rsidRPr="00AF0074">
        <w:rPr>
          <w:rFonts w:ascii="Arial" w:hAnsi="Arial" w:cs="Arial"/>
        </w:rPr>
        <w:t>prior</w:t>
      </w:r>
      <w:r w:rsidRPr="00AF0074">
        <w:rPr>
          <w:rFonts w:ascii="Arial" w:hAnsi="Arial" w:cs="Arial"/>
          <w:spacing w:val="-11"/>
        </w:rPr>
        <w:t xml:space="preserve"> </w:t>
      </w:r>
      <w:r w:rsidRPr="00AF0074">
        <w:rPr>
          <w:rFonts w:ascii="Arial" w:hAnsi="Arial" w:cs="Arial"/>
        </w:rPr>
        <w:t>to</w:t>
      </w:r>
      <w:r w:rsidRPr="00AF0074">
        <w:rPr>
          <w:rFonts w:ascii="Arial" w:hAnsi="Arial" w:cs="Arial"/>
          <w:spacing w:val="-9"/>
        </w:rPr>
        <w:t xml:space="preserve"> </w:t>
      </w:r>
      <w:r w:rsidRPr="00AF0074">
        <w:rPr>
          <w:rFonts w:ascii="Arial" w:hAnsi="Arial" w:cs="Arial"/>
        </w:rPr>
        <w:t>the</w:t>
      </w:r>
      <w:r w:rsidRPr="00AF0074">
        <w:rPr>
          <w:rFonts w:ascii="Arial" w:hAnsi="Arial" w:cs="Arial"/>
          <w:spacing w:val="-10"/>
        </w:rPr>
        <w:t xml:space="preserve"> </w:t>
      </w:r>
      <w:r w:rsidRPr="00AF0074">
        <w:rPr>
          <w:rFonts w:ascii="Arial" w:hAnsi="Arial" w:cs="Arial"/>
        </w:rPr>
        <w:t>expiry</w:t>
      </w:r>
      <w:r w:rsidRPr="00AF0074">
        <w:rPr>
          <w:rFonts w:ascii="Arial" w:hAnsi="Arial" w:cs="Arial"/>
          <w:spacing w:val="-11"/>
        </w:rPr>
        <w:t xml:space="preserve"> </w:t>
      </w:r>
      <w:r w:rsidRPr="00AF0074">
        <w:rPr>
          <w:rFonts w:ascii="Arial" w:hAnsi="Arial" w:cs="Arial"/>
        </w:rPr>
        <w:t>or</w:t>
      </w:r>
      <w:r w:rsidRPr="00AF0074">
        <w:rPr>
          <w:rFonts w:ascii="Arial" w:hAnsi="Arial" w:cs="Arial"/>
          <w:spacing w:val="-11"/>
        </w:rPr>
        <w:t xml:space="preserve"> </w:t>
      </w:r>
      <w:r w:rsidRPr="00AF0074">
        <w:rPr>
          <w:rFonts w:ascii="Arial" w:hAnsi="Arial" w:cs="Arial"/>
        </w:rPr>
        <w:t>termination</w:t>
      </w:r>
      <w:r w:rsidRPr="00AF0074">
        <w:rPr>
          <w:rFonts w:ascii="Arial" w:hAnsi="Arial" w:cs="Arial"/>
          <w:spacing w:val="-10"/>
        </w:rPr>
        <w:t xml:space="preserve"> </w:t>
      </w:r>
      <w:r w:rsidRPr="00AF0074">
        <w:rPr>
          <w:rFonts w:ascii="Arial" w:hAnsi="Arial" w:cs="Arial"/>
        </w:rPr>
        <w:t>date, we will complete those actions as soon as practicable after that</w:t>
      </w:r>
      <w:r w:rsidRPr="00AF0074">
        <w:rPr>
          <w:rFonts w:ascii="Arial" w:hAnsi="Arial" w:cs="Arial"/>
          <w:spacing w:val="-23"/>
        </w:rPr>
        <w:t xml:space="preserve"> </w:t>
      </w:r>
      <w:r w:rsidRPr="00AF0074">
        <w:rPr>
          <w:rFonts w:ascii="Arial" w:hAnsi="Arial" w:cs="Arial"/>
        </w:rPr>
        <w:t>date.</w:t>
      </w:r>
    </w:p>
    <w:p w14:paraId="548A2ACB" w14:textId="77777777" w:rsidR="008167DC" w:rsidRPr="00AF0074" w:rsidRDefault="007158ED" w:rsidP="00E32703">
      <w:pPr>
        <w:pStyle w:val="Heading1"/>
        <w:kinsoku w:val="0"/>
        <w:overflowPunct w:val="0"/>
        <w:spacing w:after="240"/>
        <w:rPr>
          <w:b w:val="0"/>
          <w:bCs w:val="0"/>
        </w:rPr>
      </w:pPr>
      <w:r w:rsidRPr="00AF0074">
        <w:t>EVENTS OUTSIDE OUR</w:t>
      </w:r>
      <w:r w:rsidRPr="00AF0074">
        <w:rPr>
          <w:spacing w:val="-7"/>
        </w:rPr>
        <w:t xml:space="preserve"> </w:t>
      </w:r>
      <w:r w:rsidRPr="00AF0074">
        <w:t>CONTROL</w:t>
      </w:r>
    </w:p>
    <w:p w14:paraId="4776D660" w14:textId="77777777" w:rsidR="008167DC" w:rsidRPr="00AF0074" w:rsidRDefault="007158ED" w:rsidP="00E32703">
      <w:pPr>
        <w:pStyle w:val="ListParagraph"/>
        <w:numPr>
          <w:ilvl w:val="0"/>
          <w:numId w:val="2"/>
        </w:numPr>
        <w:tabs>
          <w:tab w:val="left" w:pos="528"/>
        </w:tabs>
        <w:kinsoku w:val="0"/>
        <w:overflowPunct w:val="0"/>
        <w:spacing w:before="139" w:after="240"/>
        <w:ind w:right="119" w:hanging="427"/>
        <w:jc w:val="both"/>
        <w:rPr>
          <w:rFonts w:ascii="Arial" w:hAnsi="Arial" w:cs="Arial"/>
        </w:rPr>
      </w:pPr>
      <w:bookmarkStart w:id="18" w:name="_Ref58321168"/>
      <w:r w:rsidRPr="00AF0074">
        <w:rPr>
          <w:rFonts w:ascii="Arial" w:hAnsi="Arial" w:cs="Arial"/>
        </w:rPr>
        <w:t xml:space="preserve">If an event occurs that is reasonably considered to be outside the reasonable control of the relevant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s and that event prevents one or more of us from carrying out our obligations under this Agreement, the affected </w:t>
      </w:r>
      <w:r w:rsidR="00D550AD" w:rsidRPr="00AF0074">
        <w:rPr>
          <w:rFonts w:ascii="Arial" w:hAnsi="Arial" w:cs="Arial"/>
        </w:rPr>
        <w:t>Collaborat</w:t>
      </w:r>
      <w:r w:rsidR="00B50477" w:rsidRPr="00AF0074">
        <w:rPr>
          <w:rFonts w:ascii="Arial" w:hAnsi="Arial" w:cs="Arial"/>
        </w:rPr>
        <w:t>ing</w:t>
      </w:r>
      <w:r w:rsidR="00D550AD" w:rsidRPr="00AF0074">
        <w:rPr>
          <w:rFonts w:ascii="Arial" w:hAnsi="Arial" w:cs="Arial"/>
        </w:rPr>
        <w:t xml:space="preserve"> Practice</w:t>
      </w:r>
      <w:r w:rsidRPr="00AF0074">
        <w:rPr>
          <w:rFonts w:ascii="Arial" w:hAnsi="Arial" w:cs="Arial"/>
        </w:rPr>
        <w:t>(s)</w:t>
      </w:r>
      <w:r w:rsidRPr="00AF0074">
        <w:rPr>
          <w:rFonts w:ascii="Arial" w:hAnsi="Arial" w:cs="Arial"/>
          <w:spacing w:val="-32"/>
        </w:rPr>
        <w:t xml:space="preserve"> </w:t>
      </w:r>
      <w:r w:rsidRPr="00AF0074">
        <w:rPr>
          <w:rFonts w:ascii="Arial" w:hAnsi="Arial" w:cs="Arial"/>
        </w:rPr>
        <w:t>must:</w:t>
      </w:r>
      <w:bookmarkEnd w:id="18"/>
    </w:p>
    <w:p w14:paraId="3DB1E203" w14:textId="77777777" w:rsidR="008167DC" w:rsidRPr="00AF0074" w:rsidRDefault="007158ED" w:rsidP="00E32703">
      <w:pPr>
        <w:pStyle w:val="ListParagraph"/>
        <w:numPr>
          <w:ilvl w:val="1"/>
          <w:numId w:val="2"/>
        </w:numPr>
        <w:tabs>
          <w:tab w:val="left" w:pos="953"/>
        </w:tabs>
        <w:kinsoku w:val="0"/>
        <w:overflowPunct w:val="0"/>
        <w:spacing w:before="120" w:after="240"/>
        <w:ind w:right="118"/>
        <w:rPr>
          <w:rFonts w:ascii="Arial" w:hAnsi="Arial" w:cs="Arial"/>
        </w:rPr>
      </w:pPr>
      <w:r w:rsidRPr="00AF0074">
        <w:rPr>
          <w:rFonts w:ascii="Arial" w:hAnsi="Arial" w:cs="Arial"/>
        </w:rPr>
        <w:t>notify</w:t>
      </w:r>
      <w:r w:rsidRPr="00AF0074">
        <w:rPr>
          <w:rFonts w:ascii="Arial" w:hAnsi="Arial" w:cs="Arial"/>
          <w:spacing w:val="-12"/>
        </w:rPr>
        <w:t xml:space="preserve"> </w:t>
      </w:r>
      <w:r w:rsidRPr="00AF0074">
        <w:rPr>
          <w:rFonts w:ascii="Arial" w:hAnsi="Arial" w:cs="Arial"/>
        </w:rPr>
        <w:t>all</w:t>
      </w:r>
      <w:r w:rsidRPr="00AF0074">
        <w:rPr>
          <w:rFonts w:ascii="Arial" w:hAnsi="Arial" w:cs="Arial"/>
          <w:spacing w:val="-10"/>
        </w:rPr>
        <w:t xml:space="preserve"> </w:t>
      </w:r>
      <w:r w:rsidRPr="00AF0074">
        <w:rPr>
          <w:rFonts w:ascii="Arial" w:hAnsi="Arial" w:cs="Arial"/>
        </w:rPr>
        <w:t>other</w:t>
      </w:r>
      <w:r w:rsidRPr="00AF0074">
        <w:rPr>
          <w:rFonts w:ascii="Arial" w:hAnsi="Arial" w:cs="Arial"/>
          <w:spacing w:val="-10"/>
        </w:rPr>
        <w:t xml:space="preserve">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w:t>
      </w:r>
      <w:r w:rsidRPr="00AF0074">
        <w:rPr>
          <w:rFonts w:ascii="Arial" w:hAnsi="Arial" w:cs="Arial"/>
          <w:spacing w:val="-9"/>
        </w:rPr>
        <w:t xml:space="preserve"> </w:t>
      </w:r>
      <w:r w:rsidRPr="00AF0074">
        <w:rPr>
          <w:rFonts w:ascii="Arial" w:hAnsi="Arial" w:cs="Arial"/>
        </w:rPr>
        <w:t>as</w:t>
      </w:r>
      <w:r w:rsidRPr="00AF0074">
        <w:rPr>
          <w:rFonts w:ascii="Arial" w:hAnsi="Arial" w:cs="Arial"/>
          <w:spacing w:val="-9"/>
        </w:rPr>
        <w:t xml:space="preserve"> </w:t>
      </w:r>
      <w:r w:rsidRPr="00AF0074">
        <w:rPr>
          <w:rFonts w:ascii="Arial" w:hAnsi="Arial" w:cs="Arial"/>
        </w:rPr>
        <w:t>soon</w:t>
      </w:r>
      <w:r w:rsidRPr="00AF0074">
        <w:rPr>
          <w:rFonts w:ascii="Arial" w:hAnsi="Arial" w:cs="Arial"/>
          <w:spacing w:val="-11"/>
        </w:rPr>
        <w:t xml:space="preserve"> </w:t>
      </w:r>
      <w:r w:rsidRPr="00AF0074">
        <w:rPr>
          <w:rFonts w:ascii="Arial" w:hAnsi="Arial" w:cs="Arial"/>
        </w:rPr>
        <w:t>as</w:t>
      </w:r>
      <w:r w:rsidRPr="00AF0074">
        <w:rPr>
          <w:rFonts w:ascii="Arial" w:hAnsi="Arial" w:cs="Arial"/>
          <w:spacing w:val="-12"/>
        </w:rPr>
        <w:t xml:space="preserve"> </w:t>
      </w:r>
      <w:r w:rsidRPr="00AF0074">
        <w:rPr>
          <w:rFonts w:ascii="Arial" w:hAnsi="Arial" w:cs="Arial"/>
        </w:rPr>
        <w:t>practicable</w:t>
      </w:r>
      <w:r w:rsidRPr="00AF0074">
        <w:rPr>
          <w:rFonts w:ascii="Arial" w:hAnsi="Arial" w:cs="Arial"/>
          <w:spacing w:val="-8"/>
        </w:rPr>
        <w:t xml:space="preserve"> </w:t>
      </w:r>
      <w:r w:rsidRPr="00AF0074">
        <w:rPr>
          <w:rFonts w:ascii="Arial" w:hAnsi="Arial" w:cs="Arial"/>
        </w:rPr>
        <w:t>after</w:t>
      </w:r>
      <w:r w:rsidRPr="00AF0074">
        <w:rPr>
          <w:rFonts w:ascii="Arial" w:hAnsi="Arial" w:cs="Arial"/>
          <w:spacing w:val="-10"/>
        </w:rPr>
        <w:t xml:space="preserve"> </w:t>
      </w:r>
      <w:r w:rsidRPr="00AF0074">
        <w:rPr>
          <w:rFonts w:ascii="Arial" w:hAnsi="Arial" w:cs="Arial"/>
        </w:rPr>
        <w:t>the</w:t>
      </w:r>
      <w:r w:rsidRPr="00AF0074">
        <w:rPr>
          <w:rFonts w:ascii="Arial" w:hAnsi="Arial" w:cs="Arial"/>
          <w:spacing w:val="-11"/>
        </w:rPr>
        <w:t xml:space="preserve"> </w:t>
      </w:r>
      <w:r w:rsidRPr="00AF0074">
        <w:rPr>
          <w:rFonts w:ascii="Arial" w:hAnsi="Arial" w:cs="Arial"/>
        </w:rPr>
        <w:t>start</w:t>
      </w:r>
      <w:r w:rsidRPr="00AF0074">
        <w:rPr>
          <w:rFonts w:ascii="Arial" w:hAnsi="Arial" w:cs="Arial"/>
          <w:spacing w:val="-12"/>
        </w:rPr>
        <w:t xml:space="preserve"> </w:t>
      </w:r>
      <w:r w:rsidRPr="00AF0074">
        <w:rPr>
          <w:rFonts w:ascii="Arial" w:hAnsi="Arial" w:cs="Arial"/>
        </w:rPr>
        <w:t>of</w:t>
      </w:r>
      <w:r w:rsidRPr="00AF0074">
        <w:rPr>
          <w:rFonts w:ascii="Arial" w:hAnsi="Arial" w:cs="Arial"/>
          <w:spacing w:val="-9"/>
        </w:rPr>
        <w:t xml:space="preserve"> </w:t>
      </w:r>
      <w:r w:rsidRPr="00AF0074">
        <w:rPr>
          <w:rFonts w:ascii="Arial" w:hAnsi="Arial" w:cs="Arial"/>
        </w:rPr>
        <w:t>the</w:t>
      </w:r>
      <w:r w:rsidRPr="00AF0074">
        <w:rPr>
          <w:rFonts w:ascii="Arial" w:hAnsi="Arial" w:cs="Arial"/>
          <w:spacing w:val="-11"/>
        </w:rPr>
        <w:t xml:space="preserve"> </w:t>
      </w:r>
      <w:r w:rsidRPr="00AF0074">
        <w:rPr>
          <w:rFonts w:ascii="Arial" w:hAnsi="Arial" w:cs="Arial"/>
        </w:rPr>
        <w:t>event</w:t>
      </w:r>
      <w:r w:rsidRPr="00AF0074">
        <w:rPr>
          <w:rFonts w:ascii="Arial" w:hAnsi="Arial" w:cs="Arial"/>
          <w:spacing w:val="-9"/>
        </w:rPr>
        <w:t xml:space="preserve"> </w:t>
      </w:r>
      <w:r w:rsidRPr="00AF0074">
        <w:rPr>
          <w:rFonts w:ascii="Arial" w:hAnsi="Arial" w:cs="Arial"/>
        </w:rPr>
        <w:t>and after the event</w:t>
      </w:r>
      <w:r w:rsidRPr="00AF0074">
        <w:rPr>
          <w:rFonts w:ascii="Arial" w:hAnsi="Arial" w:cs="Arial"/>
          <w:spacing w:val="-10"/>
        </w:rPr>
        <w:t xml:space="preserve"> </w:t>
      </w:r>
      <w:r w:rsidRPr="00AF0074">
        <w:rPr>
          <w:rFonts w:ascii="Arial" w:hAnsi="Arial" w:cs="Arial"/>
        </w:rPr>
        <w:t>ceases;</w:t>
      </w:r>
    </w:p>
    <w:p w14:paraId="01E956D7" w14:textId="77777777"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take all reasonable steps to mitigate the consequences of that</w:t>
      </w:r>
      <w:r w:rsidRPr="00AF0074">
        <w:rPr>
          <w:rFonts w:ascii="Arial" w:hAnsi="Arial" w:cs="Arial"/>
          <w:spacing w:val="-27"/>
        </w:rPr>
        <w:t xml:space="preserve"> </w:t>
      </w:r>
      <w:r w:rsidRPr="00AF0074">
        <w:rPr>
          <w:rFonts w:ascii="Arial" w:hAnsi="Arial" w:cs="Arial"/>
        </w:rPr>
        <w:t>event;</w:t>
      </w:r>
    </w:p>
    <w:p w14:paraId="4EBF1704" w14:textId="77777777" w:rsidR="008167DC" w:rsidRPr="00AF0074" w:rsidRDefault="007158ED" w:rsidP="00E32703">
      <w:pPr>
        <w:pStyle w:val="ListParagraph"/>
        <w:numPr>
          <w:ilvl w:val="1"/>
          <w:numId w:val="2"/>
        </w:numPr>
        <w:tabs>
          <w:tab w:val="left" w:pos="953"/>
        </w:tabs>
        <w:kinsoku w:val="0"/>
        <w:overflowPunct w:val="0"/>
        <w:spacing w:before="120" w:after="240"/>
        <w:rPr>
          <w:rFonts w:ascii="Arial" w:hAnsi="Arial" w:cs="Arial"/>
        </w:rPr>
      </w:pPr>
      <w:r w:rsidRPr="00AF0074">
        <w:rPr>
          <w:rFonts w:ascii="Arial" w:hAnsi="Arial" w:cs="Arial"/>
        </w:rPr>
        <w:t>resume performance of its obligations as soon as practicable;</w:t>
      </w:r>
      <w:r w:rsidRPr="00AF0074">
        <w:rPr>
          <w:rFonts w:ascii="Arial" w:hAnsi="Arial" w:cs="Arial"/>
          <w:spacing w:val="-22"/>
        </w:rPr>
        <w:t xml:space="preserve"> </w:t>
      </w:r>
      <w:r w:rsidRPr="00AF0074">
        <w:rPr>
          <w:rFonts w:ascii="Arial" w:hAnsi="Arial" w:cs="Arial"/>
        </w:rPr>
        <w:t>and</w:t>
      </w:r>
    </w:p>
    <w:p w14:paraId="328831CF" w14:textId="77777777" w:rsidR="008167DC" w:rsidRPr="00AF0074" w:rsidRDefault="007158ED" w:rsidP="00E32703">
      <w:pPr>
        <w:pStyle w:val="ListParagraph"/>
        <w:numPr>
          <w:ilvl w:val="1"/>
          <w:numId w:val="2"/>
        </w:numPr>
        <w:tabs>
          <w:tab w:val="left" w:pos="953"/>
        </w:tabs>
        <w:kinsoku w:val="0"/>
        <w:overflowPunct w:val="0"/>
        <w:spacing w:before="120" w:after="240"/>
        <w:ind w:right="114"/>
        <w:rPr>
          <w:rFonts w:ascii="Arial" w:hAnsi="Arial" w:cs="Arial"/>
        </w:rPr>
      </w:pPr>
      <w:r w:rsidRPr="00AF0074">
        <w:rPr>
          <w:rFonts w:ascii="Arial" w:hAnsi="Arial" w:cs="Arial"/>
        </w:rPr>
        <w:t>use</w:t>
      </w:r>
      <w:r w:rsidRPr="00AF0074">
        <w:rPr>
          <w:rFonts w:ascii="Arial" w:hAnsi="Arial" w:cs="Arial"/>
          <w:spacing w:val="-4"/>
        </w:rPr>
        <w:t xml:space="preserve"> </w:t>
      </w:r>
      <w:r w:rsidRPr="00AF0074">
        <w:rPr>
          <w:rFonts w:ascii="Arial" w:hAnsi="Arial" w:cs="Arial"/>
        </w:rPr>
        <w:t>all</w:t>
      </w:r>
      <w:r w:rsidRPr="00AF0074">
        <w:rPr>
          <w:rFonts w:ascii="Arial" w:hAnsi="Arial" w:cs="Arial"/>
          <w:spacing w:val="-5"/>
        </w:rPr>
        <w:t xml:space="preserve"> </w:t>
      </w:r>
      <w:r w:rsidRPr="00AF0074">
        <w:rPr>
          <w:rFonts w:ascii="Arial" w:hAnsi="Arial" w:cs="Arial"/>
        </w:rPr>
        <w:t>reasonable</w:t>
      </w:r>
      <w:r w:rsidRPr="00AF0074">
        <w:rPr>
          <w:rFonts w:ascii="Arial" w:hAnsi="Arial" w:cs="Arial"/>
          <w:spacing w:val="-6"/>
        </w:rPr>
        <w:t xml:space="preserve"> </w:t>
      </w:r>
      <w:r w:rsidRPr="00AF0074">
        <w:rPr>
          <w:rFonts w:ascii="Arial" w:hAnsi="Arial" w:cs="Arial"/>
        </w:rPr>
        <w:t>efforts</w:t>
      </w:r>
      <w:r w:rsidRPr="00AF0074">
        <w:rPr>
          <w:rFonts w:ascii="Arial" w:hAnsi="Arial" w:cs="Arial"/>
          <w:spacing w:val="-5"/>
        </w:rPr>
        <w:t xml:space="preserve"> </w:t>
      </w:r>
      <w:r w:rsidRPr="00AF0074">
        <w:rPr>
          <w:rFonts w:ascii="Arial" w:hAnsi="Arial" w:cs="Arial"/>
        </w:rPr>
        <w:t>to</w:t>
      </w:r>
      <w:r w:rsidRPr="00AF0074">
        <w:rPr>
          <w:rFonts w:ascii="Arial" w:hAnsi="Arial" w:cs="Arial"/>
          <w:spacing w:val="-3"/>
        </w:rPr>
        <w:t xml:space="preserve"> </w:t>
      </w:r>
      <w:r w:rsidRPr="00AF0074">
        <w:rPr>
          <w:rFonts w:ascii="Arial" w:hAnsi="Arial" w:cs="Arial"/>
        </w:rPr>
        <w:t>remedy</w:t>
      </w:r>
      <w:r w:rsidRPr="00AF0074">
        <w:rPr>
          <w:rFonts w:ascii="Arial" w:hAnsi="Arial" w:cs="Arial"/>
          <w:spacing w:val="-7"/>
        </w:rPr>
        <w:t xml:space="preserve"> </w:t>
      </w:r>
      <w:r w:rsidRPr="00AF0074">
        <w:rPr>
          <w:rFonts w:ascii="Arial" w:hAnsi="Arial" w:cs="Arial"/>
        </w:rPr>
        <w:t>its</w:t>
      </w:r>
      <w:r w:rsidRPr="00AF0074">
        <w:rPr>
          <w:rFonts w:ascii="Arial" w:hAnsi="Arial" w:cs="Arial"/>
          <w:spacing w:val="-7"/>
        </w:rPr>
        <w:t xml:space="preserve"> </w:t>
      </w:r>
      <w:r w:rsidRPr="00AF0074">
        <w:rPr>
          <w:rFonts w:ascii="Arial" w:hAnsi="Arial" w:cs="Arial"/>
        </w:rPr>
        <w:t>failure</w:t>
      </w:r>
      <w:r w:rsidRPr="00AF0074">
        <w:rPr>
          <w:rFonts w:ascii="Arial" w:hAnsi="Arial" w:cs="Arial"/>
          <w:spacing w:val="-7"/>
        </w:rPr>
        <w:t xml:space="preserve"> </w:t>
      </w:r>
      <w:r w:rsidRPr="00AF0074">
        <w:rPr>
          <w:rFonts w:ascii="Arial" w:hAnsi="Arial" w:cs="Arial"/>
        </w:rPr>
        <w:t>to</w:t>
      </w:r>
      <w:r w:rsidRPr="00AF0074">
        <w:rPr>
          <w:rFonts w:ascii="Arial" w:hAnsi="Arial" w:cs="Arial"/>
          <w:spacing w:val="-3"/>
        </w:rPr>
        <w:t xml:space="preserve"> </w:t>
      </w:r>
      <w:r w:rsidRPr="00AF0074">
        <w:rPr>
          <w:rFonts w:ascii="Arial" w:hAnsi="Arial" w:cs="Arial"/>
        </w:rPr>
        <w:t>perform</w:t>
      </w:r>
      <w:r w:rsidRPr="00AF0074">
        <w:rPr>
          <w:rFonts w:ascii="Arial" w:hAnsi="Arial" w:cs="Arial"/>
          <w:spacing w:val="-6"/>
        </w:rPr>
        <w:t xml:space="preserve"> </w:t>
      </w:r>
      <w:r w:rsidRPr="00AF0074">
        <w:rPr>
          <w:rFonts w:ascii="Arial" w:hAnsi="Arial" w:cs="Arial"/>
        </w:rPr>
        <w:t>its</w:t>
      </w:r>
      <w:r w:rsidRPr="00AF0074">
        <w:rPr>
          <w:rFonts w:ascii="Arial" w:hAnsi="Arial" w:cs="Arial"/>
          <w:spacing w:val="1"/>
        </w:rPr>
        <w:t xml:space="preserve"> </w:t>
      </w:r>
      <w:r w:rsidRPr="00AF0074">
        <w:rPr>
          <w:rFonts w:ascii="Arial" w:hAnsi="Arial" w:cs="Arial"/>
        </w:rPr>
        <w:t>obligations</w:t>
      </w:r>
      <w:r w:rsidRPr="00AF0074">
        <w:rPr>
          <w:rFonts w:ascii="Arial" w:hAnsi="Arial" w:cs="Arial"/>
          <w:spacing w:val="-4"/>
        </w:rPr>
        <w:t xml:space="preserve"> </w:t>
      </w:r>
      <w:r w:rsidRPr="00AF0074">
        <w:rPr>
          <w:rFonts w:ascii="Arial" w:hAnsi="Arial" w:cs="Arial"/>
        </w:rPr>
        <w:t>under this</w:t>
      </w:r>
      <w:r w:rsidRPr="00AF0074">
        <w:rPr>
          <w:rFonts w:ascii="Arial" w:hAnsi="Arial" w:cs="Arial"/>
          <w:spacing w:val="-5"/>
        </w:rPr>
        <w:t xml:space="preserve"> </w:t>
      </w:r>
      <w:r w:rsidRPr="00AF0074">
        <w:rPr>
          <w:rFonts w:ascii="Arial" w:hAnsi="Arial" w:cs="Arial"/>
        </w:rPr>
        <w:t>Agreement.</w:t>
      </w:r>
    </w:p>
    <w:p w14:paraId="19DA8AD6" w14:textId="28CD217E" w:rsidR="008167DC" w:rsidRPr="00AF0074" w:rsidRDefault="007158ED" w:rsidP="00E32703">
      <w:pPr>
        <w:pStyle w:val="ListParagraph"/>
        <w:numPr>
          <w:ilvl w:val="0"/>
          <w:numId w:val="2"/>
        </w:numPr>
        <w:tabs>
          <w:tab w:val="left" w:pos="528"/>
        </w:tabs>
        <w:kinsoku w:val="0"/>
        <w:overflowPunct w:val="0"/>
        <w:spacing w:before="120" w:after="240"/>
        <w:ind w:right="115" w:hanging="427"/>
        <w:jc w:val="both"/>
        <w:rPr>
          <w:rFonts w:ascii="Arial" w:hAnsi="Arial" w:cs="Arial"/>
        </w:rPr>
      </w:pPr>
      <w:r w:rsidRPr="00AF0074">
        <w:rPr>
          <w:rFonts w:ascii="Arial" w:hAnsi="Arial" w:cs="Arial"/>
          <w:spacing w:val="3"/>
        </w:rPr>
        <w:t>We</w:t>
      </w:r>
      <w:r w:rsidRPr="00AF0074">
        <w:rPr>
          <w:rFonts w:ascii="Arial" w:hAnsi="Arial" w:cs="Arial"/>
          <w:spacing w:val="-15"/>
        </w:rPr>
        <w:t xml:space="preserve"> </w:t>
      </w:r>
      <w:r w:rsidRPr="00AF0074">
        <w:rPr>
          <w:rFonts w:ascii="Arial" w:hAnsi="Arial" w:cs="Arial"/>
        </w:rPr>
        <w:t>agree</w:t>
      </w:r>
      <w:r w:rsidRPr="00AF0074">
        <w:rPr>
          <w:rFonts w:ascii="Arial" w:hAnsi="Arial" w:cs="Arial"/>
          <w:spacing w:val="-14"/>
        </w:rPr>
        <w:t xml:space="preserve"> </w:t>
      </w:r>
      <w:r w:rsidRPr="00AF0074">
        <w:rPr>
          <w:rFonts w:ascii="Arial" w:hAnsi="Arial" w:cs="Arial"/>
        </w:rPr>
        <w:t>that,</w:t>
      </w:r>
      <w:r w:rsidRPr="00AF0074">
        <w:rPr>
          <w:rFonts w:ascii="Arial" w:hAnsi="Arial" w:cs="Arial"/>
          <w:spacing w:val="-14"/>
        </w:rPr>
        <w:t xml:space="preserve"> </w:t>
      </w:r>
      <w:r w:rsidRPr="00AF0074">
        <w:rPr>
          <w:rFonts w:ascii="Arial" w:hAnsi="Arial" w:cs="Arial"/>
        </w:rPr>
        <w:t>provided</w:t>
      </w:r>
      <w:r w:rsidRPr="00AF0074">
        <w:rPr>
          <w:rFonts w:ascii="Arial" w:hAnsi="Arial" w:cs="Arial"/>
          <w:spacing w:val="-12"/>
        </w:rPr>
        <w:t xml:space="preserve"> </w:t>
      </w:r>
      <w:r w:rsidRPr="00AF0074">
        <w:rPr>
          <w:rFonts w:ascii="Arial" w:hAnsi="Arial" w:cs="Arial"/>
        </w:rPr>
        <w:t>an</w:t>
      </w:r>
      <w:r w:rsidRPr="00AF0074">
        <w:rPr>
          <w:rFonts w:ascii="Arial" w:hAnsi="Arial" w:cs="Arial"/>
          <w:spacing w:val="-14"/>
        </w:rPr>
        <w:t xml:space="preserve"> </w:t>
      </w:r>
      <w:r w:rsidRPr="00AF0074">
        <w:rPr>
          <w:rFonts w:ascii="Arial" w:hAnsi="Arial" w:cs="Arial"/>
        </w:rPr>
        <w:t>affected</w:t>
      </w:r>
      <w:r w:rsidRPr="00AF0074">
        <w:rPr>
          <w:rFonts w:ascii="Arial" w:hAnsi="Arial" w:cs="Arial"/>
          <w:spacing w:val="-12"/>
        </w:rPr>
        <w:t xml:space="preserve">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15"/>
        </w:rPr>
        <w:t xml:space="preserve"> </w:t>
      </w:r>
      <w:r w:rsidRPr="00AF0074">
        <w:rPr>
          <w:rFonts w:ascii="Arial" w:hAnsi="Arial" w:cs="Arial"/>
        </w:rPr>
        <w:t>has</w:t>
      </w:r>
      <w:r w:rsidRPr="00AF0074">
        <w:rPr>
          <w:rFonts w:ascii="Arial" w:hAnsi="Arial" w:cs="Arial"/>
          <w:spacing w:val="-13"/>
        </w:rPr>
        <w:t xml:space="preserve"> </w:t>
      </w:r>
      <w:r w:rsidRPr="00AF0074">
        <w:rPr>
          <w:rFonts w:ascii="Arial" w:hAnsi="Arial" w:cs="Arial"/>
        </w:rPr>
        <w:t>complied</w:t>
      </w:r>
      <w:r w:rsidRPr="00AF0074">
        <w:rPr>
          <w:rFonts w:ascii="Arial" w:hAnsi="Arial" w:cs="Arial"/>
          <w:spacing w:val="-12"/>
        </w:rPr>
        <w:t xml:space="preserve"> </w:t>
      </w:r>
      <w:r w:rsidRPr="00AF0074">
        <w:rPr>
          <w:rFonts w:ascii="Arial" w:hAnsi="Arial" w:cs="Arial"/>
        </w:rPr>
        <w:t>with</w:t>
      </w:r>
      <w:r w:rsidRPr="00AF0074">
        <w:rPr>
          <w:rFonts w:ascii="Arial" w:hAnsi="Arial" w:cs="Arial"/>
          <w:spacing w:val="-12"/>
        </w:rPr>
        <w:t xml:space="preserve"> </w:t>
      </w:r>
      <w:r w:rsidRPr="00AF0074">
        <w:rPr>
          <w:rFonts w:ascii="Arial" w:hAnsi="Arial" w:cs="Arial"/>
          <w:b/>
        </w:rPr>
        <w:t>Clause</w:t>
      </w:r>
      <w:r w:rsidRPr="00AF0074">
        <w:rPr>
          <w:rFonts w:ascii="Arial" w:hAnsi="Arial" w:cs="Arial"/>
          <w:b/>
          <w:spacing w:val="-5"/>
        </w:rPr>
        <w:t xml:space="preserve"> </w:t>
      </w:r>
      <w:r w:rsidR="00B4316B">
        <w:rPr>
          <w:rFonts w:ascii="Arial" w:hAnsi="Arial" w:cs="Arial"/>
          <w:b/>
          <w:spacing w:val="-5"/>
        </w:rPr>
        <w:fldChar w:fldCharType="begin"/>
      </w:r>
      <w:r w:rsidR="00B4316B">
        <w:rPr>
          <w:rFonts w:ascii="Arial" w:hAnsi="Arial" w:cs="Arial"/>
          <w:b/>
          <w:spacing w:val="-5"/>
        </w:rPr>
        <w:instrText xml:space="preserve"> REF _Ref58321168 \r \h </w:instrText>
      </w:r>
      <w:r w:rsidR="00B4316B">
        <w:rPr>
          <w:rFonts w:ascii="Arial" w:hAnsi="Arial" w:cs="Arial"/>
          <w:b/>
          <w:spacing w:val="-5"/>
        </w:rPr>
      </w:r>
      <w:r w:rsidR="00B4316B">
        <w:rPr>
          <w:rFonts w:ascii="Arial" w:hAnsi="Arial" w:cs="Arial"/>
          <w:b/>
          <w:spacing w:val="-5"/>
        </w:rPr>
        <w:fldChar w:fldCharType="separate"/>
      </w:r>
      <w:r w:rsidR="002C6487">
        <w:rPr>
          <w:rFonts w:ascii="Arial" w:hAnsi="Arial" w:cs="Arial"/>
          <w:b/>
          <w:spacing w:val="-5"/>
        </w:rPr>
        <w:t>71</w:t>
      </w:r>
      <w:r w:rsidR="00B4316B">
        <w:rPr>
          <w:rFonts w:ascii="Arial" w:hAnsi="Arial" w:cs="Arial"/>
          <w:b/>
          <w:spacing w:val="-5"/>
        </w:rPr>
        <w:fldChar w:fldCharType="end"/>
      </w:r>
      <w:r w:rsidRPr="00AF0074">
        <w:rPr>
          <w:rFonts w:ascii="Arial" w:hAnsi="Arial" w:cs="Arial"/>
        </w:rPr>
        <w:t>,</w:t>
      </w:r>
      <w:r w:rsidRPr="00AF0074">
        <w:rPr>
          <w:rFonts w:ascii="Arial" w:hAnsi="Arial" w:cs="Arial"/>
          <w:spacing w:val="-12"/>
        </w:rPr>
        <w:t xml:space="preserve"> </w:t>
      </w:r>
      <w:r w:rsidRPr="00AF0074">
        <w:rPr>
          <w:rFonts w:ascii="Arial" w:hAnsi="Arial" w:cs="Arial"/>
        </w:rPr>
        <w:t>we</w:t>
      </w:r>
      <w:r w:rsidRPr="00AF0074">
        <w:rPr>
          <w:rFonts w:ascii="Arial" w:hAnsi="Arial" w:cs="Arial"/>
          <w:spacing w:val="-12"/>
        </w:rPr>
        <w:t xml:space="preserve"> </w:t>
      </w:r>
      <w:r w:rsidRPr="00AF0074">
        <w:rPr>
          <w:rFonts w:ascii="Arial" w:hAnsi="Arial" w:cs="Arial"/>
        </w:rPr>
        <w:t xml:space="preserve">will not be entitled collectively or individually to bring a claim for breach of obligations against the affected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The affected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will not incur any liability to any of us for any losses or damages incurred by one or more of us provided that the</w:t>
      </w:r>
      <w:r w:rsidRPr="00AF0074">
        <w:rPr>
          <w:rFonts w:ascii="Arial" w:hAnsi="Arial" w:cs="Arial"/>
          <w:spacing w:val="-16"/>
        </w:rPr>
        <w:t xml:space="preserve"> </w:t>
      </w:r>
      <w:r w:rsidRPr="00AF0074">
        <w:rPr>
          <w:rFonts w:ascii="Arial" w:hAnsi="Arial" w:cs="Arial"/>
        </w:rPr>
        <w:t>event</w:t>
      </w:r>
      <w:r w:rsidRPr="00AF0074">
        <w:rPr>
          <w:rFonts w:ascii="Arial" w:hAnsi="Arial" w:cs="Arial"/>
          <w:spacing w:val="-16"/>
        </w:rPr>
        <w:t xml:space="preserve"> </w:t>
      </w:r>
      <w:r w:rsidRPr="00AF0074">
        <w:rPr>
          <w:rFonts w:ascii="Arial" w:hAnsi="Arial" w:cs="Arial"/>
        </w:rPr>
        <w:t>prevents</w:t>
      </w:r>
      <w:r w:rsidRPr="00AF0074">
        <w:rPr>
          <w:rFonts w:ascii="Arial" w:hAnsi="Arial" w:cs="Arial"/>
          <w:spacing w:val="-14"/>
        </w:rPr>
        <w:t xml:space="preserve"> </w:t>
      </w:r>
      <w:r w:rsidRPr="00AF0074">
        <w:rPr>
          <w:rFonts w:ascii="Arial" w:hAnsi="Arial" w:cs="Arial"/>
        </w:rPr>
        <w:t>the</w:t>
      </w:r>
      <w:r w:rsidRPr="00AF0074">
        <w:rPr>
          <w:rFonts w:ascii="Arial" w:hAnsi="Arial" w:cs="Arial"/>
          <w:spacing w:val="-18"/>
        </w:rPr>
        <w:t xml:space="preserve"> </w:t>
      </w:r>
      <w:r w:rsidRPr="00AF0074">
        <w:rPr>
          <w:rFonts w:ascii="Arial" w:hAnsi="Arial" w:cs="Arial"/>
        </w:rPr>
        <w:t>affected</w:t>
      </w:r>
      <w:r w:rsidRPr="00AF0074">
        <w:rPr>
          <w:rFonts w:ascii="Arial" w:hAnsi="Arial" w:cs="Arial"/>
          <w:spacing w:val="-16"/>
        </w:rPr>
        <w:t xml:space="preserve">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spacing w:val="-17"/>
        </w:rPr>
        <w:t xml:space="preserve"> </w:t>
      </w:r>
      <w:r w:rsidRPr="00AF0074">
        <w:rPr>
          <w:rFonts w:ascii="Arial" w:hAnsi="Arial" w:cs="Arial"/>
        </w:rPr>
        <w:t>from</w:t>
      </w:r>
      <w:r w:rsidRPr="00AF0074">
        <w:rPr>
          <w:rFonts w:ascii="Arial" w:hAnsi="Arial" w:cs="Arial"/>
          <w:spacing w:val="-17"/>
        </w:rPr>
        <w:t xml:space="preserve"> </w:t>
      </w:r>
      <w:r w:rsidRPr="00AF0074">
        <w:rPr>
          <w:rFonts w:ascii="Arial" w:hAnsi="Arial" w:cs="Arial"/>
        </w:rPr>
        <w:t>carrying</w:t>
      </w:r>
      <w:r w:rsidRPr="00AF0074">
        <w:rPr>
          <w:rFonts w:ascii="Arial" w:hAnsi="Arial" w:cs="Arial"/>
          <w:spacing w:val="-16"/>
        </w:rPr>
        <w:t xml:space="preserve"> </w:t>
      </w:r>
      <w:r w:rsidRPr="00AF0074">
        <w:rPr>
          <w:rFonts w:ascii="Arial" w:hAnsi="Arial" w:cs="Arial"/>
        </w:rPr>
        <w:t>out</w:t>
      </w:r>
      <w:r w:rsidRPr="00AF0074">
        <w:rPr>
          <w:rFonts w:ascii="Arial" w:hAnsi="Arial" w:cs="Arial"/>
          <w:spacing w:val="-14"/>
        </w:rPr>
        <w:t xml:space="preserve"> </w:t>
      </w:r>
      <w:r w:rsidRPr="00AF0074">
        <w:rPr>
          <w:rFonts w:ascii="Arial" w:hAnsi="Arial" w:cs="Arial"/>
        </w:rPr>
        <w:t>its</w:t>
      </w:r>
      <w:r w:rsidRPr="00AF0074">
        <w:rPr>
          <w:rFonts w:ascii="Arial" w:hAnsi="Arial" w:cs="Arial"/>
          <w:spacing w:val="-16"/>
        </w:rPr>
        <w:t xml:space="preserve"> </w:t>
      </w:r>
      <w:r w:rsidRPr="00AF0074">
        <w:rPr>
          <w:rFonts w:ascii="Arial" w:hAnsi="Arial" w:cs="Arial"/>
        </w:rPr>
        <w:t>obligations</w:t>
      </w:r>
      <w:r w:rsidRPr="00AF0074">
        <w:rPr>
          <w:rFonts w:ascii="Arial" w:hAnsi="Arial" w:cs="Arial"/>
          <w:spacing w:val="-16"/>
        </w:rPr>
        <w:t xml:space="preserve"> </w:t>
      </w:r>
      <w:r w:rsidRPr="00AF0074">
        <w:rPr>
          <w:rFonts w:ascii="Arial" w:hAnsi="Arial" w:cs="Arial"/>
        </w:rPr>
        <w:t>under</w:t>
      </w:r>
      <w:r w:rsidRPr="00AF0074">
        <w:rPr>
          <w:rFonts w:ascii="Arial" w:hAnsi="Arial" w:cs="Arial"/>
          <w:spacing w:val="-16"/>
        </w:rPr>
        <w:t xml:space="preserve"> </w:t>
      </w:r>
      <w:r w:rsidRPr="00AF0074">
        <w:rPr>
          <w:rFonts w:ascii="Arial" w:hAnsi="Arial" w:cs="Arial"/>
        </w:rPr>
        <w:t>this Agreement.</w:t>
      </w:r>
    </w:p>
    <w:p w14:paraId="27CFC9AA" w14:textId="77777777" w:rsidR="008167DC" w:rsidRPr="00AF0074" w:rsidRDefault="007158ED" w:rsidP="00E32703">
      <w:pPr>
        <w:pStyle w:val="Heading1"/>
        <w:kinsoku w:val="0"/>
        <w:overflowPunct w:val="0"/>
        <w:spacing w:after="240"/>
        <w:rPr>
          <w:b w:val="0"/>
          <w:bCs w:val="0"/>
        </w:rPr>
      </w:pPr>
      <w:r w:rsidRPr="00AF0074">
        <w:t>DISPUTE</w:t>
      </w:r>
      <w:r w:rsidRPr="00AF0074">
        <w:rPr>
          <w:spacing w:val="-4"/>
        </w:rPr>
        <w:t xml:space="preserve"> </w:t>
      </w:r>
      <w:r w:rsidRPr="00AF0074">
        <w:t>RESOLUTION</w:t>
      </w:r>
    </w:p>
    <w:p w14:paraId="6D9E2623" w14:textId="22B4F28E" w:rsidR="008167DC" w:rsidRPr="00AF0074" w:rsidRDefault="007158ED" w:rsidP="00E32703">
      <w:pPr>
        <w:pStyle w:val="ListParagraph"/>
        <w:numPr>
          <w:ilvl w:val="0"/>
          <w:numId w:val="2"/>
        </w:numPr>
        <w:tabs>
          <w:tab w:val="left" w:pos="528"/>
        </w:tabs>
        <w:kinsoku w:val="0"/>
        <w:overflowPunct w:val="0"/>
        <w:spacing w:before="137" w:after="240"/>
        <w:ind w:right="124" w:hanging="427"/>
        <w:jc w:val="both"/>
        <w:rPr>
          <w:rFonts w:ascii="Arial" w:hAnsi="Arial" w:cs="Arial"/>
        </w:rPr>
      </w:pPr>
      <w:bookmarkStart w:id="19" w:name="_Ref58335474"/>
      <w:r w:rsidRPr="00AF0074">
        <w:rPr>
          <w:rFonts w:ascii="Arial" w:hAnsi="Arial" w:cs="Arial"/>
        </w:rPr>
        <w:t xml:space="preserve">If any of us have a dispute in relation to this Agreement, we will seek to resolve the dispute in accordance with </w:t>
      </w:r>
      <w:r w:rsidRPr="00AF0074">
        <w:rPr>
          <w:rFonts w:ascii="Arial" w:hAnsi="Arial" w:cs="Arial"/>
          <w:b/>
        </w:rPr>
        <w:t xml:space="preserve">Schedule </w:t>
      </w:r>
      <w:r w:rsidR="008F4951" w:rsidRPr="00AF0074">
        <w:rPr>
          <w:rFonts w:ascii="Arial" w:hAnsi="Arial" w:cs="Arial"/>
          <w:b/>
        </w:rPr>
        <w:t>7</w:t>
      </w:r>
      <w:r w:rsidRPr="00AF0074">
        <w:rPr>
          <w:rFonts w:ascii="Arial" w:hAnsi="Arial" w:cs="Arial"/>
          <w:b/>
        </w:rPr>
        <w:t>.</w:t>
      </w:r>
      <w:bookmarkEnd w:id="19"/>
      <w:r w:rsidRPr="00AF0074">
        <w:rPr>
          <w:rFonts w:ascii="Arial" w:hAnsi="Arial" w:cs="Arial"/>
        </w:rPr>
        <w:t xml:space="preserve"> </w:t>
      </w:r>
    </w:p>
    <w:p w14:paraId="066E0F05" w14:textId="77777777" w:rsidR="008167DC" w:rsidRPr="00AF0074" w:rsidRDefault="007158ED" w:rsidP="00E32703">
      <w:pPr>
        <w:pStyle w:val="Heading1"/>
        <w:kinsoku w:val="0"/>
        <w:overflowPunct w:val="0"/>
        <w:spacing w:after="240"/>
        <w:rPr>
          <w:b w:val="0"/>
          <w:bCs w:val="0"/>
        </w:rPr>
      </w:pPr>
      <w:r w:rsidRPr="00AF0074">
        <w:t>GENERAL</w:t>
      </w:r>
    </w:p>
    <w:p w14:paraId="22D0E650" w14:textId="77777777" w:rsidR="008167DC" w:rsidRPr="00AF0074" w:rsidRDefault="007158ED" w:rsidP="00E32703">
      <w:pPr>
        <w:pStyle w:val="ListParagraph"/>
        <w:numPr>
          <w:ilvl w:val="0"/>
          <w:numId w:val="2"/>
        </w:numPr>
        <w:tabs>
          <w:tab w:val="left" w:pos="528"/>
        </w:tabs>
        <w:kinsoku w:val="0"/>
        <w:overflowPunct w:val="0"/>
        <w:spacing w:before="139" w:after="240"/>
        <w:ind w:right="120" w:hanging="427"/>
        <w:jc w:val="both"/>
        <w:rPr>
          <w:rFonts w:ascii="Arial" w:hAnsi="Arial" w:cs="Arial"/>
        </w:rPr>
      </w:pPr>
      <w:r w:rsidRPr="00AF0074">
        <w:rPr>
          <w:rFonts w:ascii="Arial" w:hAnsi="Arial" w:cs="Arial"/>
        </w:rPr>
        <w:t>If a conflict or inconsistency arises between any wording in a Clause of this Agreement and any wording included in a Schedule of this Agreement, the wording</w:t>
      </w:r>
      <w:r w:rsidRPr="00AF0074">
        <w:rPr>
          <w:rFonts w:ascii="Arial" w:hAnsi="Arial" w:cs="Arial"/>
          <w:spacing w:val="-20"/>
        </w:rPr>
        <w:t xml:space="preserve"> </w:t>
      </w:r>
      <w:r w:rsidRPr="00AF0074">
        <w:rPr>
          <w:rFonts w:ascii="Arial" w:hAnsi="Arial" w:cs="Arial"/>
        </w:rPr>
        <w:t>in</w:t>
      </w:r>
      <w:r w:rsidRPr="00AF0074">
        <w:rPr>
          <w:rFonts w:ascii="Arial" w:hAnsi="Arial" w:cs="Arial"/>
          <w:spacing w:val="-18"/>
        </w:rPr>
        <w:t xml:space="preserve"> </w:t>
      </w:r>
      <w:r w:rsidRPr="00AF0074">
        <w:rPr>
          <w:rFonts w:ascii="Arial" w:hAnsi="Arial" w:cs="Arial"/>
        </w:rPr>
        <w:t>the</w:t>
      </w:r>
      <w:r w:rsidRPr="00AF0074">
        <w:rPr>
          <w:rFonts w:ascii="Arial" w:hAnsi="Arial" w:cs="Arial"/>
          <w:spacing w:val="-18"/>
        </w:rPr>
        <w:t xml:space="preserve"> </w:t>
      </w:r>
      <w:r w:rsidRPr="00AF0074">
        <w:rPr>
          <w:rFonts w:ascii="Arial" w:hAnsi="Arial" w:cs="Arial"/>
        </w:rPr>
        <w:t>Clause</w:t>
      </w:r>
      <w:r w:rsidRPr="00AF0074">
        <w:rPr>
          <w:rFonts w:ascii="Arial" w:hAnsi="Arial" w:cs="Arial"/>
          <w:spacing w:val="-18"/>
        </w:rPr>
        <w:t xml:space="preserve"> </w:t>
      </w:r>
      <w:r w:rsidRPr="00AF0074">
        <w:rPr>
          <w:rFonts w:ascii="Arial" w:hAnsi="Arial" w:cs="Arial"/>
        </w:rPr>
        <w:t>will</w:t>
      </w:r>
      <w:r w:rsidRPr="00AF0074">
        <w:rPr>
          <w:rFonts w:ascii="Arial" w:hAnsi="Arial" w:cs="Arial"/>
          <w:spacing w:val="-20"/>
        </w:rPr>
        <w:t xml:space="preserve"> </w:t>
      </w:r>
      <w:r w:rsidRPr="00AF0074">
        <w:rPr>
          <w:rFonts w:ascii="Arial" w:hAnsi="Arial" w:cs="Arial"/>
        </w:rPr>
        <w:t>take</w:t>
      </w:r>
      <w:r w:rsidRPr="00AF0074">
        <w:rPr>
          <w:rFonts w:ascii="Arial" w:hAnsi="Arial" w:cs="Arial"/>
          <w:spacing w:val="-18"/>
        </w:rPr>
        <w:t xml:space="preserve"> </w:t>
      </w:r>
      <w:r w:rsidRPr="00AF0074">
        <w:rPr>
          <w:rFonts w:ascii="Arial" w:hAnsi="Arial" w:cs="Arial"/>
        </w:rPr>
        <w:t>precedence</w:t>
      </w:r>
      <w:r w:rsidRPr="00AF0074">
        <w:rPr>
          <w:rFonts w:ascii="Arial" w:hAnsi="Arial" w:cs="Arial"/>
          <w:spacing w:val="-20"/>
        </w:rPr>
        <w:t xml:space="preserve"> </w:t>
      </w:r>
      <w:r w:rsidRPr="00AF0074">
        <w:rPr>
          <w:rFonts w:ascii="Arial" w:hAnsi="Arial" w:cs="Arial"/>
        </w:rPr>
        <w:t>unless</w:t>
      </w:r>
      <w:r w:rsidRPr="00AF0074">
        <w:rPr>
          <w:rFonts w:ascii="Arial" w:hAnsi="Arial" w:cs="Arial"/>
          <w:spacing w:val="-18"/>
        </w:rPr>
        <w:t xml:space="preserve"> </w:t>
      </w:r>
      <w:r w:rsidRPr="00AF0074">
        <w:rPr>
          <w:rFonts w:ascii="Arial" w:hAnsi="Arial" w:cs="Arial"/>
        </w:rPr>
        <w:t>this</w:t>
      </w:r>
      <w:r w:rsidRPr="00AF0074">
        <w:rPr>
          <w:rFonts w:ascii="Arial" w:hAnsi="Arial" w:cs="Arial"/>
          <w:spacing w:val="-19"/>
        </w:rPr>
        <w:t xml:space="preserve"> </w:t>
      </w:r>
      <w:r w:rsidRPr="00AF0074">
        <w:rPr>
          <w:rFonts w:ascii="Arial" w:hAnsi="Arial" w:cs="Arial"/>
        </w:rPr>
        <w:t>Agreement</w:t>
      </w:r>
      <w:r w:rsidRPr="00AF0074">
        <w:rPr>
          <w:rFonts w:ascii="Arial" w:hAnsi="Arial" w:cs="Arial"/>
          <w:spacing w:val="-18"/>
        </w:rPr>
        <w:t xml:space="preserve"> </w:t>
      </w:r>
      <w:r w:rsidRPr="00AF0074">
        <w:rPr>
          <w:rFonts w:ascii="Arial" w:hAnsi="Arial" w:cs="Arial"/>
        </w:rPr>
        <w:t>expressly</w:t>
      </w:r>
      <w:r w:rsidRPr="00AF0074">
        <w:rPr>
          <w:rFonts w:ascii="Arial" w:hAnsi="Arial" w:cs="Arial"/>
          <w:spacing w:val="-21"/>
        </w:rPr>
        <w:t xml:space="preserve"> </w:t>
      </w:r>
      <w:r w:rsidRPr="00AF0074">
        <w:rPr>
          <w:rFonts w:ascii="Arial" w:hAnsi="Arial" w:cs="Arial"/>
        </w:rPr>
        <w:t xml:space="preserve">states that in relation to a particular </w:t>
      </w:r>
      <w:r w:rsidR="001E2E72" w:rsidRPr="00AF0074">
        <w:rPr>
          <w:rFonts w:ascii="Arial" w:hAnsi="Arial" w:cs="Arial"/>
        </w:rPr>
        <w:t>C</w:t>
      </w:r>
      <w:r w:rsidRPr="00AF0074">
        <w:rPr>
          <w:rFonts w:ascii="Arial" w:hAnsi="Arial" w:cs="Arial"/>
        </w:rPr>
        <w:t xml:space="preserve">lause or </w:t>
      </w:r>
      <w:r w:rsidR="001E2E72" w:rsidRPr="00AF0074">
        <w:rPr>
          <w:rFonts w:ascii="Arial" w:hAnsi="Arial" w:cs="Arial"/>
        </w:rPr>
        <w:t>C</w:t>
      </w:r>
      <w:r w:rsidRPr="00AF0074">
        <w:rPr>
          <w:rFonts w:ascii="Arial" w:hAnsi="Arial" w:cs="Arial"/>
        </w:rPr>
        <w:t>lauses, a Schedule takes</w:t>
      </w:r>
      <w:r w:rsidRPr="00AF0074">
        <w:rPr>
          <w:rFonts w:ascii="Arial" w:hAnsi="Arial" w:cs="Arial"/>
          <w:spacing w:val="-27"/>
        </w:rPr>
        <w:t xml:space="preserve"> </w:t>
      </w:r>
      <w:r w:rsidRPr="00AF0074">
        <w:rPr>
          <w:rFonts w:ascii="Arial" w:hAnsi="Arial" w:cs="Arial"/>
        </w:rPr>
        <w:t>precedence.</w:t>
      </w:r>
    </w:p>
    <w:p w14:paraId="5F5FC05B" w14:textId="77777777" w:rsidR="008167DC" w:rsidRPr="00AF0074" w:rsidRDefault="007158ED" w:rsidP="00E32703">
      <w:pPr>
        <w:pStyle w:val="ListParagraph"/>
        <w:numPr>
          <w:ilvl w:val="0"/>
          <w:numId w:val="2"/>
        </w:numPr>
        <w:tabs>
          <w:tab w:val="left" w:pos="528"/>
        </w:tabs>
        <w:kinsoku w:val="0"/>
        <w:overflowPunct w:val="0"/>
        <w:spacing w:before="120" w:after="240"/>
        <w:ind w:right="111" w:hanging="427"/>
        <w:jc w:val="both"/>
        <w:rPr>
          <w:rFonts w:ascii="Arial" w:hAnsi="Arial" w:cs="Arial"/>
        </w:rPr>
      </w:pPr>
      <w:r w:rsidRPr="00AF0074">
        <w:rPr>
          <w:rFonts w:ascii="Arial" w:hAnsi="Arial" w:cs="Arial"/>
          <w:spacing w:val="3"/>
        </w:rPr>
        <w:t xml:space="preserve">We </w:t>
      </w:r>
      <w:r w:rsidRPr="00AF0074">
        <w:rPr>
          <w:rFonts w:ascii="Arial" w:hAnsi="Arial" w:cs="Arial"/>
        </w:rPr>
        <w:t xml:space="preserve">may have individual arrangements that are relevant to this Agreement with organisations that are not party to this Agreement. </w:t>
      </w:r>
      <w:r w:rsidRPr="00AF0074">
        <w:rPr>
          <w:rFonts w:ascii="Arial" w:hAnsi="Arial" w:cs="Arial"/>
          <w:spacing w:val="4"/>
        </w:rPr>
        <w:t xml:space="preserve">We </w:t>
      </w:r>
      <w:r w:rsidRPr="00AF0074">
        <w:rPr>
          <w:rFonts w:ascii="Arial" w:hAnsi="Arial" w:cs="Arial"/>
        </w:rPr>
        <w:t xml:space="preserve">may set out those arrangements in </w:t>
      </w:r>
      <w:r w:rsidRPr="00AF0074">
        <w:rPr>
          <w:rFonts w:ascii="Arial" w:hAnsi="Arial" w:cs="Arial"/>
          <w:b/>
        </w:rPr>
        <w:t xml:space="preserve">Schedule </w:t>
      </w:r>
      <w:r w:rsidR="008F4951" w:rsidRPr="00AF0074">
        <w:rPr>
          <w:rFonts w:ascii="Arial" w:hAnsi="Arial" w:cs="Arial"/>
          <w:b/>
        </w:rPr>
        <w:t>8</w:t>
      </w:r>
      <w:r w:rsidRPr="00AF0074">
        <w:rPr>
          <w:rFonts w:ascii="Arial" w:hAnsi="Arial" w:cs="Arial"/>
        </w:rPr>
        <w:t>. If a conflict or inconsistency arises between any wording</w:t>
      </w:r>
      <w:r w:rsidRPr="00AF0074">
        <w:rPr>
          <w:rFonts w:ascii="Arial" w:hAnsi="Arial" w:cs="Arial"/>
          <w:spacing w:val="-6"/>
        </w:rPr>
        <w:t xml:space="preserve"> </w:t>
      </w:r>
      <w:r w:rsidRPr="00AF0074">
        <w:rPr>
          <w:rFonts w:ascii="Arial" w:hAnsi="Arial" w:cs="Arial"/>
        </w:rPr>
        <w:t>in</w:t>
      </w:r>
      <w:r w:rsidRPr="00AF0074">
        <w:rPr>
          <w:rFonts w:ascii="Arial" w:hAnsi="Arial" w:cs="Arial"/>
          <w:spacing w:val="-4"/>
        </w:rPr>
        <w:t xml:space="preserve"> </w:t>
      </w:r>
      <w:r w:rsidRPr="00AF0074">
        <w:rPr>
          <w:rFonts w:ascii="Arial" w:hAnsi="Arial" w:cs="Arial"/>
        </w:rPr>
        <w:t>a</w:t>
      </w:r>
      <w:r w:rsidRPr="00AF0074">
        <w:rPr>
          <w:rFonts w:ascii="Arial" w:hAnsi="Arial" w:cs="Arial"/>
          <w:spacing w:val="-4"/>
        </w:rPr>
        <w:t xml:space="preserve"> </w:t>
      </w:r>
      <w:r w:rsidRPr="00AF0074">
        <w:rPr>
          <w:rFonts w:ascii="Arial" w:hAnsi="Arial" w:cs="Arial"/>
        </w:rPr>
        <w:t>Clause</w:t>
      </w:r>
      <w:r w:rsidRPr="00AF0074">
        <w:rPr>
          <w:rFonts w:ascii="Arial" w:hAnsi="Arial" w:cs="Arial"/>
          <w:spacing w:val="-6"/>
        </w:rPr>
        <w:t xml:space="preserve"> </w:t>
      </w:r>
      <w:r w:rsidRPr="00AF0074">
        <w:rPr>
          <w:rFonts w:ascii="Arial" w:hAnsi="Arial" w:cs="Arial"/>
        </w:rPr>
        <w:t>or</w:t>
      </w:r>
      <w:r w:rsidRPr="00AF0074">
        <w:rPr>
          <w:rFonts w:ascii="Arial" w:hAnsi="Arial" w:cs="Arial"/>
          <w:spacing w:val="-7"/>
        </w:rPr>
        <w:t xml:space="preserve"> </w:t>
      </w:r>
      <w:r w:rsidRPr="00AF0074">
        <w:rPr>
          <w:rFonts w:ascii="Arial" w:hAnsi="Arial" w:cs="Arial"/>
        </w:rPr>
        <w:t>a</w:t>
      </w:r>
      <w:r w:rsidRPr="00AF0074">
        <w:rPr>
          <w:rFonts w:ascii="Arial" w:hAnsi="Arial" w:cs="Arial"/>
          <w:spacing w:val="-4"/>
        </w:rPr>
        <w:t xml:space="preserve"> </w:t>
      </w:r>
      <w:r w:rsidRPr="00AF0074">
        <w:rPr>
          <w:rFonts w:ascii="Arial" w:hAnsi="Arial" w:cs="Arial"/>
        </w:rPr>
        <w:t>Schedule</w:t>
      </w:r>
      <w:r w:rsidRPr="00AF0074">
        <w:rPr>
          <w:rFonts w:ascii="Arial" w:hAnsi="Arial" w:cs="Arial"/>
          <w:spacing w:val="-6"/>
        </w:rPr>
        <w:t xml:space="preserve"> </w:t>
      </w:r>
      <w:r w:rsidRPr="00AF0074">
        <w:rPr>
          <w:rFonts w:ascii="Arial" w:hAnsi="Arial" w:cs="Arial"/>
        </w:rPr>
        <w:t>of</w:t>
      </w:r>
      <w:r w:rsidRPr="00AF0074">
        <w:rPr>
          <w:rFonts w:ascii="Arial" w:hAnsi="Arial" w:cs="Arial"/>
          <w:spacing w:val="-4"/>
        </w:rPr>
        <w:t xml:space="preserve"> </w:t>
      </w:r>
      <w:r w:rsidRPr="00AF0074">
        <w:rPr>
          <w:rFonts w:ascii="Arial" w:hAnsi="Arial" w:cs="Arial"/>
        </w:rPr>
        <w:t>this</w:t>
      </w:r>
      <w:r w:rsidRPr="00AF0074">
        <w:rPr>
          <w:rFonts w:ascii="Arial" w:hAnsi="Arial" w:cs="Arial"/>
          <w:spacing w:val="-7"/>
        </w:rPr>
        <w:t xml:space="preserve"> </w:t>
      </w:r>
      <w:r w:rsidRPr="00AF0074">
        <w:rPr>
          <w:rFonts w:ascii="Arial" w:hAnsi="Arial" w:cs="Arial"/>
        </w:rPr>
        <w:t>Agreement</w:t>
      </w:r>
      <w:r w:rsidRPr="00AF0074">
        <w:rPr>
          <w:rFonts w:ascii="Arial" w:hAnsi="Arial" w:cs="Arial"/>
          <w:spacing w:val="-6"/>
        </w:rPr>
        <w:t xml:space="preserve"> </w:t>
      </w:r>
      <w:r w:rsidRPr="00AF0074">
        <w:rPr>
          <w:rFonts w:ascii="Arial" w:hAnsi="Arial" w:cs="Arial"/>
        </w:rPr>
        <w:t>(other</w:t>
      </w:r>
      <w:r w:rsidRPr="00AF0074">
        <w:rPr>
          <w:rFonts w:ascii="Arial" w:hAnsi="Arial" w:cs="Arial"/>
          <w:spacing w:val="-7"/>
        </w:rPr>
        <w:t xml:space="preserve"> </w:t>
      </w:r>
      <w:r w:rsidRPr="00AF0074">
        <w:rPr>
          <w:rFonts w:ascii="Arial" w:hAnsi="Arial" w:cs="Arial"/>
        </w:rPr>
        <w:t>than</w:t>
      </w:r>
      <w:r w:rsidRPr="00AF0074">
        <w:rPr>
          <w:rFonts w:ascii="Arial" w:hAnsi="Arial" w:cs="Arial"/>
          <w:spacing w:val="-6"/>
        </w:rPr>
        <w:t xml:space="preserve"> </w:t>
      </w:r>
      <w:r w:rsidRPr="00AF0074">
        <w:rPr>
          <w:rFonts w:ascii="Arial" w:hAnsi="Arial" w:cs="Arial"/>
          <w:b/>
        </w:rPr>
        <w:t>Schedule</w:t>
      </w:r>
      <w:r w:rsidRPr="00AF0074">
        <w:rPr>
          <w:rFonts w:ascii="Arial" w:hAnsi="Arial" w:cs="Arial"/>
          <w:b/>
          <w:spacing w:val="-6"/>
        </w:rPr>
        <w:t xml:space="preserve"> </w:t>
      </w:r>
      <w:r w:rsidR="008F4951" w:rsidRPr="00AF0074">
        <w:rPr>
          <w:rFonts w:ascii="Arial" w:hAnsi="Arial" w:cs="Arial"/>
          <w:b/>
        </w:rPr>
        <w:t>8</w:t>
      </w:r>
      <w:r w:rsidRPr="00AF0074">
        <w:rPr>
          <w:rFonts w:ascii="Arial" w:hAnsi="Arial" w:cs="Arial"/>
        </w:rPr>
        <w:t>)</w:t>
      </w:r>
      <w:r w:rsidRPr="00AF0074">
        <w:rPr>
          <w:rFonts w:ascii="Arial" w:hAnsi="Arial" w:cs="Arial"/>
          <w:spacing w:val="-5"/>
        </w:rPr>
        <w:t xml:space="preserve"> </w:t>
      </w:r>
      <w:r w:rsidRPr="00AF0074">
        <w:rPr>
          <w:rFonts w:ascii="Arial" w:hAnsi="Arial" w:cs="Arial"/>
        </w:rPr>
        <w:t>and any</w:t>
      </w:r>
      <w:r w:rsidRPr="00AF0074">
        <w:rPr>
          <w:rFonts w:ascii="Arial" w:hAnsi="Arial" w:cs="Arial"/>
          <w:spacing w:val="-9"/>
        </w:rPr>
        <w:t xml:space="preserve"> </w:t>
      </w:r>
      <w:r w:rsidRPr="00AF0074">
        <w:rPr>
          <w:rFonts w:ascii="Arial" w:hAnsi="Arial" w:cs="Arial"/>
        </w:rPr>
        <w:t>wording</w:t>
      </w:r>
      <w:r w:rsidRPr="00AF0074">
        <w:rPr>
          <w:rFonts w:ascii="Arial" w:hAnsi="Arial" w:cs="Arial"/>
          <w:spacing w:val="-8"/>
        </w:rPr>
        <w:t xml:space="preserve"> </w:t>
      </w:r>
      <w:r w:rsidRPr="00AF0074">
        <w:rPr>
          <w:rFonts w:ascii="Arial" w:hAnsi="Arial" w:cs="Arial"/>
        </w:rPr>
        <w:t>included</w:t>
      </w:r>
      <w:r w:rsidRPr="00AF0074">
        <w:rPr>
          <w:rFonts w:ascii="Arial" w:hAnsi="Arial" w:cs="Arial"/>
          <w:spacing w:val="-6"/>
        </w:rPr>
        <w:t xml:space="preserve"> </w:t>
      </w:r>
      <w:r w:rsidRPr="00AF0074">
        <w:rPr>
          <w:rFonts w:ascii="Arial" w:hAnsi="Arial" w:cs="Arial"/>
        </w:rPr>
        <w:t>in</w:t>
      </w:r>
      <w:r w:rsidRPr="00AF0074">
        <w:rPr>
          <w:rFonts w:ascii="Arial" w:hAnsi="Arial" w:cs="Arial"/>
          <w:spacing w:val="-6"/>
        </w:rPr>
        <w:t xml:space="preserve"> </w:t>
      </w:r>
      <w:r w:rsidRPr="00AF0074">
        <w:rPr>
          <w:rFonts w:ascii="Arial" w:hAnsi="Arial" w:cs="Arial"/>
          <w:b/>
        </w:rPr>
        <w:t>Schedule</w:t>
      </w:r>
      <w:r w:rsidRPr="00AF0074">
        <w:rPr>
          <w:rFonts w:ascii="Arial" w:hAnsi="Arial" w:cs="Arial"/>
          <w:b/>
          <w:spacing w:val="-9"/>
        </w:rPr>
        <w:t xml:space="preserve"> </w:t>
      </w:r>
      <w:r w:rsidR="008F4951" w:rsidRPr="00AF0074">
        <w:rPr>
          <w:rFonts w:ascii="Arial" w:hAnsi="Arial" w:cs="Arial"/>
          <w:b/>
          <w:spacing w:val="-9"/>
        </w:rPr>
        <w:t>8</w:t>
      </w:r>
      <w:r w:rsidRPr="00AF0074">
        <w:rPr>
          <w:rFonts w:ascii="Arial" w:hAnsi="Arial" w:cs="Arial"/>
        </w:rPr>
        <w:t>,</w:t>
      </w:r>
      <w:r w:rsidRPr="00AF0074">
        <w:rPr>
          <w:rFonts w:ascii="Arial" w:hAnsi="Arial" w:cs="Arial"/>
          <w:spacing w:val="-6"/>
        </w:rPr>
        <w:t xml:space="preserve"> </w:t>
      </w:r>
      <w:r w:rsidRPr="00AF0074">
        <w:rPr>
          <w:rFonts w:ascii="Arial" w:hAnsi="Arial" w:cs="Arial"/>
        </w:rPr>
        <w:t>the</w:t>
      </w:r>
      <w:r w:rsidRPr="00AF0074">
        <w:rPr>
          <w:rFonts w:ascii="Arial" w:hAnsi="Arial" w:cs="Arial"/>
          <w:spacing w:val="-6"/>
        </w:rPr>
        <w:t xml:space="preserve"> </w:t>
      </w:r>
      <w:r w:rsidRPr="00AF0074">
        <w:rPr>
          <w:rFonts w:ascii="Arial" w:hAnsi="Arial" w:cs="Arial"/>
        </w:rPr>
        <w:t>wording</w:t>
      </w:r>
      <w:r w:rsidRPr="00AF0074">
        <w:rPr>
          <w:rFonts w:ascii="Arial" w:hAnsi="Arial" w:cs="Arial"/>
          <w:spacing w:val="-8"/>
        </w:rPr>
        <w:t xml:space="preserve"> </w:t>
      </w:r>
      <w:r w:rsidRPr="00AF0074">
        <w:rPr>
          <w:rFonts w:ascii="Arial" w:hAnsi="Arial" w:cs="Arial"/>
        </w:rPr>
        <w:t>in</w:t>
      </w:r>
      <w:r w:rsidRPr="00AF0074">
        <w:rPr>
          <w:rFonts w:ascii="Arial" w:hAnsi="Arial" w:cs="Arial"/>
          <w:spacing w:val="-6"/>
        </w:rPr>
        <w:t xml:space="preserve"> </w:t>
      </w:r>
      <w:r w:rsidRPr="00AF0074">
        <w:rPr>
          <w:rFonts w:ascii="Arial" w:hAnsi="Arial" w:cs="Arial"/>
        </w:rPr>
        <w:t>the</w:t>
      </w:r>
      <w:r w:rsidRPr="00AF0074">
        <w:rPr>
          <w:rFonts w:ascii="Arial" w:hAnsi="Arial" w:cs="Arial"/>
          <w:spacing w:val="-6"/>
        </w:rPr>
        <w:t xml:space="preserve"> </w:t>
      </w:r>
      <w:r w:rsidRPr="00AF0074">
        <w:rPr>
          <w:rFonts w:ascii="Arial" w:hAnsi="Arial" w:cs="Arial"/>
        </w:rPr>
        <w:t>Clause</w:t>
      </w:r>
      <w:r w:rsidRPr="00AF0074">
        <w:rPr>
          <w:rFonts w:ascii="Arial" w:hAnsi="Arial" w:cs="Arial"/>
          <w:spacing w:val="-6"/>
        </w:rPr>
        <w:t xml:space="preserve"> </w:t>
      </w:r>
      <w:r w:rsidRPr="00AF0074">
        <w:rPr>
          <w:rFonts w:ascii="Arial" w:hAnsi="Arial" w:cs="Arial"/>
        </w:rPr>
        <w:t>or</w:t>
      </w:r>
      <w:r w:rsidRPr="00AF0074">
        <w:rPr>
          <w:rFonts w:ascii="Arial" w:hAnsi="Arial" w:cs="Arial"/>
          <w:spacing w:val="-7"/>
        </w:rPr>
        <w:t xml:space="preserve"> </w:t>
      </w:r>
      <w:r w:rsidRPr="00AF0074">
        <w:rPr>
          <w:rFonts w:ascii="Arial" w:hAnsi="Arial" w:cs="Arial"/>
        </w:rPr>
        <w:t>Schedule</w:t>
      </w:r>
      <w:r w:rsidRPr="00AF0074">
        <w:rPr>
          <w:rFonts w:ascii="Arial" w:hAnsi="Arial" w:cs="Arial"/>
          <w:spacing w:val="-6"/>
        </w:rPr>
        <w:t xml:space="preserve"> </w:t>
      </w:r>
      <w:r w:rsidRPr="00AF0074">
        <w:rPr>
          <w:rFonts w:ascii="Arial" w:hAnsi="Arial" w:cs="Arial"/>
        </w:rPr>
        <w:t xml:space="preserve">(other than </w:t>
      </w:r>
      <w:r w:rsidR="008F4951" w:rsidRPr="00AF0074">
        <w:rPr>
          <w:rFonts w:ascii="Arial" w:hAnsi="Arial" w:cs="Arial"/>
          <w:b/>
        </w:rPr>
        <w:t>Schedule 8</w:t>
      </w:r>
      <w:r w:rsidRPr="00AF0074">
        <w:rPr>
          <w:rFonts w:ascii="Arial" w:hAnsi="Arial" w:cs="Arial"/>
          <w:b/>
        </w:rPr>
        <w:t>)</w:t>
      </w:r>
      <w:r w:rsidRPr="00AF0074">
        <w:rPr>
          <w:rFonts w:ascii="Arial" w:hAnsi="Arial" w:cs="Arial"/>
        </w:rPr>
        <w:t xml:space="preserve"> will take</w:t>
      </w:r>
      <w:r w:rsidRPr="00AF0074">
        <w:rPr>
          <w:rFonts w:ascii="Arial" w:hAnsi="Arial" w:cs="Arial"/>
          <w:spacing w:val="-16"/>
        </w:rPr>
        <w:t xml:space="preserve"> </w:t>
      </w:r>
      <w:r w:rsidRPr="00AF0074">
        <w:rPr>
          <w:rFonts w:ascii="Arial" w:hAnsi="Arial" w:cs="Arial"/>
        </w:rPr>
        <w:t>precedence.</w:t>
      </w:r>
    </w:p>
    <w:p w14:paraId="57C061D8" w14:textId="77777777" w:rsidR="008167DC" w:rsidRPr="00AF0074" w:rsidRDefault="007158ED" w:rsidP="00E32703">
      <w:pPr>
        <w:pStyle w:val="ListParagraph"/>
        <w:numPr>
          <w:ilvl w:val="0"/>
          <w:numId w:val="2"/>
        </w:numPr>
        <w:tabs>
          <w:tab w:val="left" w:pos="528"/>
        </w:tabs>
        <w:kinsoku w:val="0"/>
        <w:overflowPunct w:val="0"/>
        <w:spacing w:before="120" w:after="240"/>
        <w:ind w:right="116"/>
        <w:jc w:val="both"/>
        <w:rPr>
          <w:rFonts w:ascii="Arial" w:hAnsi="Arial" w:cs="Arial"/>
        </w:rPr>
      </w:pPr>
      <w:r w:rsidRPr="00AF0074">
        <w:rPr>
          <w:rFonts w:ascii="Arial" w:hAnsi="Arial" w:cs="Arial"/>
        </w:rPr>
        <w:t xml:space="preserve">Unless we list any arrangements in </w:t>
      </w:r>
      <w:r w:rsidRPr="00AF0074">
        <w:rPr>
          <w:rFonts w:ascii="Arial" w:hAnsi="Arial" w:cs="Arial"/>
          <w:b/>
        </w:rPr>
        <w:t xml:space="preserve">Schedule </w:t>
      </w:r>
      <w:r w:rsidR="008F4951" w:rsidRPr="00AF0074">
        <w:rPr>
          <w:rFonts w:ascii="Arial" w:hAnsi="Arial" w:cs="Arial"/>
          <w:b/>
        </w:rPr>
        <w:t>8</w:t>
      </w:r>
      <w:r w:rsidRPr="00AF0074">
        <w:rPr>
          <w:rFonts w:ascii="Arial" w:hAnsi="Arial" w:cs="Arial"/>
        </w:rPr>
        <w:t>, this Agreement constitutes the entire</w:t>
      </w:r>
      <w:r w:rsidRPr="00AF0074">
        <w:rPr>
          <w:rFonts w:ascii="Arial" w:hAnsi="Arial" w:cs="Arial"/>
          <w:spacing w:val="-7"/>
        </w:rPr>
        <w:t xml:space="preserve"> </w:t>
      </w:r>
      <w:r w:rsidRPr="00AF0074">
        <w:rPr>
          <w:rFonts w:ascii="Arial" w:hAnsi="Arial" w:cs="Arial"/>
        </w:rPr>
        <w:t>agreement</w:t>
      </w:r>
      <w:r w:rsidRPr="00AF0074">
        <w:rPr>
          <w:rFonts w:ascii="Arial" w:hAnsi="Arial" w:cs="Arial"/>
          <w:spacing w:val="-6"/>
        </w:rPr>
        <w:t xml:space="preserve"> </w:t>
      </w:r>
      <w:r w:rsidRPr="00AF0074">
        <w:rPr>
          <w:rFonts w:ascii="Arial" w:hAnsi="Arial" w:cs="Arial"/>
        </w:rPr>
        <w:t>between</w:t>
      </w:r>
      <w:r w:rsidRPr="00AF0074">
        <w:rPr>
          <w:rFonts w:ascii="Arial" w:hAnsi="Arial" w:cs="Arial"/>
          <w:spacing w:val="-6"/>
        </w:rPr>
        <w:t xml:space="preserve"> </w:t>
      </w:r>
      <w:r w:rsidRPr="00AF0074">
        <w:rPr>
          <w:rFonts w:ascii="Arial" w:hAnsi="Arial" w:cs="Arial"/>
        </w:rPr>
        <w:t>us</w:t>
      </w:r>
      <w:r w:rsidRPr="00AF0074">
        <w:rPr>
          <w:rFonts w:ascii="Arial" w:hAnsi="Arial" w:cs="Arial"/>
          <w:spacing w:val="-4"/>
        </w:rPr>
        <w:t xml:space="preserve"> </w:t>
      </w:r>
      <w:r w:rsidRPr="00AF0074">
        <w:rPr>
          <w:rFonts w:ascii="Arial" w:hAnsi="Arial" w:cs="Arial"/>
        </w:rPr>
        <w:t>in</w:t>
      </w:r>
      <w:r w:rsidRPr="00AF0074">
        <w:rPr>
          <w:rFonts w:ascii="Arial" w:hAnsi="Arial" w:cs="Arial"/>
          <w:spacing w:val="-6"/>
        </w:rPr>
        <w:t xml:space="preserve"> </w:t>
      </w:r>
      <w:r w:rsidRPr="00AF0074">
        <w:rPr>
          <w:rFonts w:ascii="Arial" w:hAnsi="Arial" w:cs="Arial"/>
        </w:rPr>
        <w:t>relation</w:t>
      </w:r>
      <w:r w:rsidRPr="00AF0074">
        <w:rPr>
          <w:rFonts w:ascii="Arial" w:hAnsi="Arial" w:cs="Arial"/>
          <w:spacing w:val="-4"/>
        </w:rPr>
        <w:t xml:space="preserve"> </w:t>
      </w:r>
      <w:r w:rsidRPr="00AF0074">
        <w:rPr>
          <w:rFonts w:ascii="Arial" w:hAnsi="Arial" w:cs="Arial"/>
        </w:rPr>
        <w:t>to</w:t>
      </w:r>
      <w:r w:rsidRPr="00AF0074">
        <w:rPr>
          <w:rFonts w:ascii="Arial" w:hAnsi="Arial" w:cs="Arial"/>
          <w:spacing w:val="-5"/>
        </w:rPr>
        <w:t xml:space="preserve"> </w:t>
      </w:r>
      <w:r w:rsidRPr="00AF0074">
        <w:rPr>
          <w:rFonts w:ascii="Arial" w:hAnsi="Arial" w:cs="Arial"/>
        </w:rPr>
        <w:t>our</w:t>
      </w:r>
      <w:r w:rsidRPr="00AF0074">
        <w:rPr>
          <w:rFonts w:ascii="Arial" w:hAnsi="Arial" w:cs="Arial"/>
          <w:spacing w:val="-5"/>
        </w:rPr>
        <w:t xml:space="preserve"> </w:t>
      </w:r>
      <w:r w:rsidR="00343C4C" w:rsidRPr="00AF0074">
        <w:rPr>
          <w:rFonts w:ascii="Arial" w:hAnsi="Arial" w:cs="Arial"/>
          <w:spacing w:val="-5"/>
        </w:rPr>
        <w:t xml:space="preserve">PCN Grouping </w:t>
      </w:r>
      <w:r w:rsidRPr="00AF0074">
        <w:rPr>
          <w:rFonts w:ascii="Arial" w:hAnsi="Arial" w:cs="Arial"/>
          <w:u w:val="single"/>
        </w:rPr>
        <w:t>and</w:t>
      </w:r>
      <w:r w:rsidRPr="00AF0074">
        <w:rPr>
          <w:rFonts w:ascii="Arial" w:hAnsi="Arial" w:cs="Arial"/>
          <w:spacing w:val="-4"/>
        </w:rPr>
        <w:t xml:space="preserve"> </w:t>
      </w:r>
      <w:r w:rsidRPr="00AF0074">
        <w:rPr>
          <w:rFonts w:ascii="Arial" w:hAnsi="Arial" w:cs="Arial"/>
        </w:rPr>
        <w:t>the</w:t>
      </w:r>
      <w:r w:rsidRPr="00AF0074">
        <w:rPr>
          <w:rFonts w:ascii="Arial" w:hAnsi="Arial" w:cs="Arial"/>
          <w:spacing w:val="-4"/>
        </w:rPr>
        <w:t xml:space="preserve"> </w:t>
      </w:r>
      <w:r w:rsidR="00343C4C" w:rsidRPr="00AF0074">
        <w:rPr>
          <w:rFonts w:ascii="Arial" w:hAnsi="Arial" w:cs="Arial"/>
        </w:rPr>
        <w:t>ES</w:t>
      </w:r>
      <w:r w:rsidRPr="00AF0074">
        <w:rPr>
          <w:rFonts w:ascii="Arial" w:hAnsi="Arial" w:cs="Arial"/>
        </w:rPr>
        <w:t xml:space="preserve"> and </w:t>
      </w:r>
      <w:r w:rsidRPr="00AF0074">
        <w:rPr>
          <w:rFonts w:ascii="Arial" w:hAnsi="Arial" w:cs="Arial"/>
        </w:rPr>
        <w:lastRenderedPageBreak/>
        <w:t>supersedes and extinguishes all previous agreements, promises, assurances,</w:t>
      </w:r>
      <w:r w:rsidRPr="00AF0074">
        <w:rPr>
          <w:rFonts w:ascii="Arial" w:hAnsi="Arial" w:cs="Arial"/>
          <w:spacing w:val="-20"/>
        </w:rPr>
        <w:t xml:space="preserve"> </w:t>
      </w:r>
      <w:r w:rsidRPr="00AF0074">
        <w:rPr>
          <w:rFonts w:ascii="Arial" w:hAnsi="Arial" w:cs="Arial"/>
        </w:rPr>
        <w:t>warranties,</w:t>
      </w:r>
      <w:r w:rsidRPr="00AF0074">
        <w:rPr>
          <w:rFonts w:ascii="Arial" w:hAnsi="Arial" w:cs="Arial"/>
          <w:spacing w:val="-20"/>
        </w:rPr>
        <w:t xml:space="preserve"> </w:t>
      </w:r>
      <w:r w:rsidRPr="00AF0074">
        <w:rPr>
          <w:rFonts w:ascii="Arial" w:hAnsi="Arial" w:cs="Arial"/>
        </w:rPr>
        <w:t>representations</w:t>
      </w:r>
      <w:r w:rsidRPr="00AF0074">
        <w:rPr>
          <w:rFonts w:ascii="Arial" w:hAnsi="Arial" w:cs="Arial"/>
          <w:spacing w:val="-21"/>
        </w:rPr>
        <w:t xml:space="preserve"> </w:t>
      </w:r>
      <w:r w:rsidRPr="00AF0074">
        <w:rPr>
          <w:rFonts w:ascii="Arial" w:hAnsi="Arial" w:cs="Arial"/>
        </w:rPr>
        <w:t>and</w:t>
      </w:r>
      <w:r w:rsidRPr="00AF0074">
        <w:rPr>
          <w:rFonts w:ascii="Arial" w:hAnsi="Arial" w:cs="Arial"/>
          <w:spacing w:val="-20"/>
        </w:rPr>
        <w:t xml:space="preserve"> </w:t>
      </w:r>
      <w:r w:rsidRPr="00AF0074">
        <w:rPr>
          <w:rFonts w:ascii="Arial" w:hAnsi="Arial" w:cs="Arial"/>
        </w:rPr>
        <w:t>understandings</w:t>
      </w:r>
      <w:r w:rsidRPr="00AF0074">
        <w:rPr>
          <w:rFonts w:ascii="Arial" w:hAnsi="Arial" w:cs="Arial"/>
          <w:spacing w:val="-21"/>
        </w:rPr>
        <w:t xml:space="preserve"> </w:t>
      </w:r>
      <w:r w:rsidRPr="00AF0074">
        <w:rPr>
          <w:rFonts w:ascii="Arial" w:hAnsi="Arial" w:cs="Arial"/>
        </w:rPr>
        <w:t>between</w:t>
      </w:r>
      <w:r w:rsidRPr="00AF0074">
        <w:rPr>
          <w:rFonts w:ascii="Arial" w:hAnsi="Arial" w:cs="Arial"/>
          <w:spacing w:val="-20"/>
        </w:rPr>
        <w:t xml:space="preserve"> </w:t>
      </w:r>
      <w:r w:rsidRPr="00AF0074">
        <w:rPr>
          <w:rFonts w:ascii="Arial" w:hAnsi="Arial" w:cs="Arial"/>
        </w:rPr>
        <w:t>us,</w:t>
      </w:r>
      <w:r w:rsidRPr="00AF0074">
        <w:rPr>
          <w:rFonts w:ascii="Arial" w:hAnsi="Arial" w:cs="Arial"/>
          <w:spacing w:val="-20"/>
        </w:rPr>
        <w:t xml:space="preserve"> </w:t>
      </w:r>
      <w:r w:rsidRPr="00AF0074">
        <w:rPr>
          <w:rFonts w:ascii="Arial" w:hAnsi="Arial" w:cs="Arial"/>
        </w:rPr>
        <w:t xml:space="preserve">whether written or oral, relating to our </w:t>
      </w:r>
      <w:r w:rsidR="00343C4C" w:rsidRPr="00AF0074">
        <w:rPr>
          <w:rFonts w:ascii="Arial" w:hAnsi="Arial" w:cs="Arial"/>
        </w:rPr>
        <w:t xml:space="preserve">PCN Grouping </w:t>
      </w:r>
      <w:r w:rsidRPr="00AF0074">
        <w:rPr>
          <w:rFonts w:ascii="Arial" w:hAnsi="Arial" w:cs="Arial"/>
          <w:u w:val="single"/>
        </w:rPr>
        <w:t>and</w:t>
      </w:r>
      <w:r w:rsidRPr="00AF0074">
        <w:rPr>
          <w:rFonts w:ascii="Arial" w:hAnsi="Arial" w:cs="Arial"/>
        </w:rPr>
        <w:t xml:space="preserve"> the </w:t>
      </w:r>
      <w:r w:rsidR="00343C4C" w:rsidRPr="00AF0074">
        <w:rPr>
          <w:rFonts w:ascii="Arial" w:hAnsi="Arial" w:cs="Arial"/>
        </w:rPr>
        <w:t>ES</w:t>
      </w:r>
      <w:r w:rsidRPr="00AF0074">
        <w:rPr>
          <w:rFonts w:ascii="Arial" w:hAnsi="Arial" w:cs="Arial"/>
        </w:rPr>
        <w:t>.</w:t>
      </w:r>
      <w:r w:rsidR="00B50477" w:rsidRPr="00AF0074">
        <w:rPr>
          <w:rFonts w:ascii="Arial" w:hAnsi="Arial" w:cs="Arial"/>
        </w:rPr>
        <w:t xml:space="preserve">  This Agreement is entirely separate to any arrangements between the Collaborating Practices and/or other practices which are members of a Primary Care Network under the Network Contract Directed Enhanced Service.  </w:t>
      </w:r>
    </w:p>
    <w:p w14:paraId="62527C6D" w14:textId="77777777" w:rsidR="008167DC" w:rsidRPr="00AF0074" w:rsidRDefault="007158ED" w:rsidP="00E32703">
      <w:pPr>
        <w:pStyle w:val="ListParagraph"/>
        <w:numPr>
          <w:ilvl w:val="0"/>
          <w:numId w:val="2"/>
        </w:numPr>
        <w:tabs>
          <w:tab w:val="left" w:pos="528"/>
        </w:tabs>
        <w:kinsoku w:val="0"/>
        <w:overflowPunct w:val="0"/>
        <w:spacing w:before="120" w:after="240"/>
        <w:ind w:right="121" w:hanging="427"/>
        <w:jc w:val="both"/>
        <w:rPr>
          <w:rFonts w:ascii="Arial" w:hAnsi="Arial" w:cs="Arial"/>
        </w:rPr>
      </w:pPr>
      <w:r w:rsidRPr="00AF0074">
        <w:rPr>
          <w:rFonts w:ascii="Arial" w:hAnsi="Arial" w:cs="Arial"/>
        </w:rPr>
        <w:t xml:space="preserve">Termination or expiry of this Agreement or the fact that a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has been removed from this Agreement will not affect any rights, remedies, obligations or liabilities of the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 that have accrued up to the date of termination, expiry or removal, including the right to claim damages in respect of any breach of the Agreement which existed at or before the date of termination, expiry or</w:t>
      </w:r>
      <w:r w:rsidRPr="00AF0074">
        <w:rPr>
          <w:rFonts w:ascii="Arial" w:hAnsi="Arial" w:cs="Arial"/>
          <w:spacing w:val="-36"/>
        </w:rPr>
        <w:t xml:space="preserve"> </w:t>
      </w:r>
      <w:r w:rsidRPr="00AF0074">
        <w:rPr>
          <w:rFonts w:ascii="Arial" w:hAnsi="Arial" w:cs="Arial"/>
        </w:rPr>
        <w:t>removal.</w:t>
      </w:r>
    </w:p>
    <w:p w14:paraId="7FD2B9BE" w14:textId="77777777" w:rsidR="008167DC" w:rsidRPr="00AF0074" w:rsidRDefault="007158ED" w:rsidP="00E32703">
      <w:pPr>
        <w:pStyle w:val="ListParagraph"/>
        <w:numPr>
          <w:ilvl w:val="0"/>
          <w:numId w:val="2"/>
        </w:numPr>
        <w:tabs>
          <w:tab w:val="left" w:pos="528"/>
        </w:tabs>
        <w:kinsoku w:val="0"/>
        <w:overflowPunct w:val="0"/>
        <w:spacing w:before="120" w:after="240"/>
        <w:ind w:right="114" w:hanging="427"/>
        <w:jc w:val="both"/>
        <w:rPr>
          <w:rFonts w:ascii="Arial" w:hAnsi="Arial" w:cs="Arial"/>
        </w:rPr>
      </w:pPr>
      <w:r w:rsidRPr="00AF0074">
        <w:rPr>
          <w:rFonts w:ascii="Arial" w:hAnsi="Arial" w:cs="Arial"/>
        </w:rPr>
        <w:t xml:space="preserve">If this Agreement expires, terminates or a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is removed from this Agreement, those provisions of this Agreement which are expressly or by implication intended to come into or remain in force and effect following such expiry,</w:t>
      </w:r>
      <w:r w:rsidRPr="00AF0074">
        <w:rPr>
          <w:rFonts w:ascii="Arial" w:hAnsi="Arial" w:cs="Arial"/>
          <w:spacing w:val="-14"/>
        </w:rPr>
        <w:t xml:space="preserve"> </w:t>
      </w:r>
      <w:r w:rsidRPr="00AF0074">
        <w:rPr>
          <w:rFonts w:ascii="Arial" w:hAnsi="Arial" w:cs="Arial"/>
        </w:rPr>
        <w:t>termination</w:t>
      </w:r>
      <w:r w:rsidRPr="00AF0074">
        <w:rPr>
          <w:rFonts w:ascii="Arial" w:hAnsi="Arial" w:cs="Arial"/>
          <w:spacing w:val="-14"/>
        </w:rPr>
        <w:t xml:space="preserve"> </w:t>
      </w:r>
      <w:r w:rsidRPr="00AF0074">
        <w:rPr>
          <w:rFonts w:ascii="Arial" w:hAnsi="Arial" w:cs="Arial"/>
        </w:rPr>
        <w:t>or</w:t>
      </w:r>
      <w:r w:rsidRPr="00AF0074">
        <w:rPr>
          <w:rFonts w:ascii="Arial" w:hAnsi="Arial" w:cs="Arial"/>
          <w:spacing w:val="-16"/>
        </w:rPr>
        <w:t xml:space="preserve"> </w:t>
      </w:r>
      <w:r w:rsidRPr="00AF0074">
        <w:rPr>
          <w:rFonts w:ascii="Arial" w:hAnsi="Arial" w:cs="Arial"/>
        </w:rPr>
        <w:t>removal,</w:t>
      </w:r>
      <w:r w:rsidRPr="00AF0074">
        <w:rPr>
          <w:rFonts w:ascii="Arial" w:hAnsi="Arial" w:cs="Arial"/>
          <w:spacing w:val="-15"/>
        </w:rPr>
        <w:t xml:space="preserve"> </w:t>
      </w:r>
      <w:r w:rsidRPr="00AF0074">
        <w:rPr>
          <w:rFonts w:ascii="Arial" w:hAnsi="Arial" w:cs="Arial"/>
        </w:rPr>
        <w:t>will</w:t>
      </w:r>
      <w:r w:rsidRPr="00AF0074">
        <w:rPr>
          <w:rFonts w:ascii="Arial" w:hAnsi="Arial" w:cs="Arial"/>
          <w:spacing w:val="-15"/>
        </w:rPr>
        <w:t xml:space="preserve"> </w:t>
      </w:r>
      <w:r w:rsidRPr="00AF0074">
        <w:rPr>
          <w:rFonts w:ascii="Arial" w:hAnsi="Arial" w:cs="Arial"/>
        </w:rPr>
        <w:t>so</w:t>
      </w:r>
      <w:r w:rsidRPr="00AF0074">
        <w:rPr>
          <w:rFonts w:ascii="Arial" w:hAnsi="Arial" w:cs="Arial"/>
          <w:spacing w:val="-14"/>
        </w:rPr>
        <w:t xml:space="preserve"> </w:t>
      </w:r>
      <w:r w:rsidRPr="00AF0074">
        <w:rPr>
          <w:rFonts w:ascii="Arial" w:hAnsi="Arial" w:cs="Arial"/>
        </w:rPr>
        <w:t>continue</w:t>
      </w:r>
      <w:r w:rsidRPr="00AF0074">
        <w:rPr>
          <w:rFonts w:ascii="Arial" w:hAnsi="Arial" w:cs="Arial"/>
          <w:spacing w:val="-14"/>
        </w:rPr>
        <w:t xml:space="preserve"> </w:t>
      </w:r>
      <w:r w:rsidRPr="00AF0074">
        <w:rPr>
          <w:rFonts w:ascii="Arial" w:hAnsi="Arial" w:cs="Arial"/>
        </w:rPr>
        <w:t>and</w:t>
      </w:r>
      <w:r w:rsidRPr="00AF0074">
        <w:rPr>
          <w:rFonts w:ascii="Arial" w:hAnsi="Arial" w:cs="Arial"/>
          <w:spacing w:val="-14"/>
        </w:rPr>
        <w:t xml:space="preserve"> </w:t>
      </w:r>
      <w:r w:rsidRPr="00AF0074">
        <w:rPr>
          <w:rFonts w:ascii="Arial" w:hAnsi="Arial" w:cs="Arial"/>
        </w:rPr>
        <w:t>continue</w:t>
      </w:r>
      <w:r w:rsidRPr="00AF0074">
        <w:rPr>
          <w:rFonts w:ascii="Arial" w:hAnsi="Arial" w:cs="Arial"/>
          <w:spacing w:val="-14"/>
        </w:rPr>
        <w:t xml:space="preserve"> </w:t>
      </w:r>
      <w:r w:rsidRPr="00AF0074">
        <w:rPr>
          <w:rFonts w:ascii="Arial" w:hAnsi="Arial" w:cs="Arial"/>
        </w:rPr>
        <w:t>to</w:t>
      </w:r>
      <w:r w:rsidRPr="00AF0074">
        <w:rPr>
          <w:rFonts w:ascii="Arial" w:hAnsi="Arial" w:cs="Arial"/>
          <w:spacing w:val="-16"/>
        </w:rPr>
        <w:t xml:space="preserve"> </w:t>
      </w:r>
      <w:r w:rsidRPr="00AF0074">
        <w:rPr>
          <w:rFonts w:ascii="Arial" w:hAnsi="Arial" w:cs="Arial"/>
        </w:rPr>
        <w:t>apply</w:t>
      </w:r>
      <w:r w:rsidRPr="00AF0074">
        <w:rPr>
          <w:rFonts w:ascii="Arial" w:hAnsi="Arial" w:cs="Arial"/>
          <w:spacing w:val="-18"/>
        </w:rPr>
        <w:t xml:space="preserve"> </w:t>
      </w:r>
      <w:r w:rsidRPr="00AF0074">
        <w:rPr>
          <w:rFonts w:ascii="Arial" w:hAnsi="Arial" w:cs="Arial"/>
        </w:rPr>
        <w:t>to</w:t>
      </w:r>
      <w:r w:rsidRPr="00AF0074">
        <w:rPr>
          <w:rFonts w:ascii="Arial" w:hAnsi="Arial" w:cs="Arial"/>
          <w:spacing w:val="-6"/>
        </w:rPr>
        <w:t xml:space="preserve"> </w:t>
      </w:r>
      <w:r w:rsidRPr="00AF0074">
        <w:rPr>
          <w:rFonts w:ascii="Arial" w:hAnsi="Arial" w:cs="Arial"/>
        </w:rPr>
        <w:t>a</w:t>
      </w:r>
      <w:r w:rsidRPr="00AF0074">
        <w:rPr>
          <w:rFonts w:ascii="Arial" w:hAnsi="Arial" w:cs="Arial"/>
          <w:spacing w:val="-14"/>
        </w:rPr>
        <w:t xml:space="preserve">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w:t>
      </w:r>
    </w:p>
    <w:p w14:paraId="2BF4101A" w14:textId="77777777" w:rsidR="008167DC" w:rsidRPr="00AF0074" w:rsidRDefault="007158ED" w:rsidP="00E32703">
      <w:pPr>
        <w:pStyle w:val="ListParagraph"/>
        <w:numPr>
          <w:ilvl w:val="0"/>
          <w:numId w:val="2"/>
        </w:numPr>
        <w:tabs>
          <w:tab w:val="left" w:pos="528"/>
        </w:tabs>
        <w:kinsoku w:val="0"/>
        <w:overflowPunct w:val="0"/>
        <w:spacing w:before="120" w:after="240"/>
        <w:ind w:right="114" w:hanging="427"/>
        <w:jc w:val="both"/>
        <w:rPr>
          <w:rFonts w:ascii="Arial" w:hAnsi="Arial" w:cs="Arial"/>
        </w:rPr>
      </w:pPr>
      <w:r w:rsidRPr="00AF0074">
        <w:rPr>
          <w:rFonts w:ascii="Arial" w:hAnsi="Arial" w:cs="Arial"/>
        </w:rPr>
        <w:t>Any</w:t>
      </w:r>
      <w:r w:rsidRPr="00AF0074">
        <w:rPr>
          <w:rFonts w:ascii="Arial" w:hAnsi="Arial" w:cs="Arial"/>
          <w:spacing w:val="-19"/>
        </w:rPr>
        <w:t xml:space="preserve"> </w:t>
      </w:r>
      <w:r w:rsidRPr="00AF0074">
        <w:rPr>
          <w:rFonts w:ascii="Arial" w:hAnsi="Arial" w:cs="Arial"/>
        </w:rPr>
        <w:t>relaxation</w:t>
      </w:r>
      <w:r w:rsidRPr="00AF0074">
        <w:rPr>
          <w:rFonts w:ascii="Arial" w:hAnsi="Arial" w:cs="Arial"/>
          <w:spacing w:val="-16"/>
        </w:rPr>
        <w:t xml:space="preserve"> </w:t>
      </w:r>
      <w:r w:rsidRPr="00AF0074">
        <w:rPr>
          <w:rFonts w:ascii="Arial" w:hAnsi="Arial" w:cs="Arial"/>
        </w:rPr>
        <w:t>or</w:t>
      </w:r>
      <w:r w:rsidRPr="00AF0074">
        <w:rPr>
          <w:rFonts w:ascii="Arial" w:hAnsi="Arial" w:cs="Arial"/>
          <w:spacing w:val="-17"/>
        </w:rPr>
        <w:t xml:space="preserve"> </w:t>
      </w:r>
      <w:r w:rsidRPr="00AF0074">
        <w:rPr>
          <w:rFonts w:ascii="Arial" w:hAnsi="Arial" w:cs="Arial"/>
        </w:rPr>
        <w:t>delay</w:t>
      </w:r>
      <w:r w:rsidRPr="00AF0074">
        <w:rPr>
          <w:rFonts w:ascii="Arial" w:hAnsi="Arial" w:cs="Arial"/>
          <w:spacing w:val="-18"/>
        </w:rPr>
        <w:t xml:space="preserve"> </w:t>
      </w:r>
      <w:r w:rsidRPr="00AF0074">
        <w:rPr>
          <w:rFonts w:ascii="Arial" w:hAnsi="Arial" w:cs="Arial"/>
        </w:rPr>
        <w:t>of</w:t>
      </w:r>
      <w:r w:rsidRPr="00AF0074">
        <w:rPr>
          <w:rFonts w:ascii="Arial" w:hAnsi="Arial" w:cs="Arial"/>
          <w:spacing w:val="-14"/>
        </w:rPr>
        <w:t xml:space="preserve"> </w:t>
      </w:r>
      <w:r w:rsidRPr="00AF0074">
        <w:rPr>
          <w:rFonts w:ascii="Arial" w:hAnsi="Arial" w:cs="Arial"/>
        </w:rPr>
        <w:t>any</w:t>
      </w:r>
      <w:r w:rsidRPr="00AF0074">
        <w:rPr>
          <w:rFonts w:ascii="Arial" w:hAnsi="Arial" w:cs="Arial"/>
          <w:spacing w:val="-19"/>
        </w:rPr>
        <w:t xml:space="preserve"> </w:t>
      </w:r>
      <w:r w:rsidRPr="00AF0074">
        <w:rPr>
          <w:rFonts w:ascii="Arial" w:hAnsi="Arial" w:cs="Arial"/>
        </w:rPr>
        <w:t>of</w:t>
      </w:r>
      <w:r w:rsidRPr="00AF0074">
        <w:rPr>
          <w:rFonts w:ascii="Arial" w:hAnsi="Arial" w:cs="Arial"/>
          <w:spacing w:val="-14"/>
        </w:rPr>
        <w:t xml:space="preserve"> </w:t>
      </w:r>
      <w:r w:rsidRPr="00AF0074">
        <w:rPr>
          <w:rFonts w:ascii="Arial" w:hAnsi="Arial" w:cs="Arial"/>
        </w:rPr>
        <w:t>us</w:t>
      </w:r>
      <w:r w:rsidRPr="00AF0074">
        <w:rPr>
          <w:rFonts w:ascii="Arial" w:hAnsi="Arial" w:cs="Arial"/>
          <w:spacing w:val="-16"/>
        </w:rPr>
        <w:t xml:space="preserve"> </w:t>
      </w:r>
      <w:r w:rsidRPr="00AF0074">
        <w:rPr>
          <w:rFonts w:ascii="Arial" w:hAnsi="Arial" w:cs="Arial"/>
        </w:rPr>
        <w:t>in</w:t>
      </w:r>
      <w:r w:rsidRPr="00AF0074">
        <w:rPr>
          <w:rFonts w:ascii="Arial" w:hAnsi="Arial" w:cs="Arial"/>
          <w:spacing w:val="-18"/>
        </w:rPr>
        <w:t xml:space="preserve"> </w:t>
      </w:r>
      <w:r w:rsidRPr="00AF0074">
        <w:rPr>
          <w:rFonts w:ascii="Arial" w:hAnsi="Arial" w:cs="Arial"/>
        </w:rPr>
        <w:t>exercising</w:t>
      </w:r>
      <w:r w:rsidRPr="00AF0074">
        <w:rPr>
          <w:rFonts w:ascii="Arial" w:hAnsi="Arial" w:cs="Arial"/>
          <w:spacing w:val="-17"/>
        </w:rPr>
        <w:t xml:space="preserve"> </w:t>
      </w:r>
      <w:r w:rsidRPr="00AF0074">
        <w:rPr>
          <w:rFonts w:ascii="Arial" w:hAnsi="Arial" w:cs="Arial"/>
        </w:rPr>
        <w:t>any</w:t>
      </w:r>
      <w:r w:rsidRPr="00AF0074">
        <w:rPr>
          <w:rFonts w:ascii="Arial" w:hAnsi="Arial" w:cs="Arial"/>
          <w:spacing w:val="-19"/>
        </w:rPr>
        <w:t xml:space="preserve"> </w:t>
      </w:r>
      <w:r w:rsidRPr="00AF0074">
        <w:rPr>
          <w:rFonts w:ascii="Arial" w:hAnsi="Arial" w:cs="Arial"/>
        </w:rPr>
        <w:t>right</w:t>
      </w:r>
      <w:r w:rsidRPr="00AF0074">
        <w:rPr>
          <w:rFonts w:ascii="Arial" w:hAnsi="Arial" w:cs="Arial"/>
          <w:spacing w:val="-16"/>
        </w:rPr>
        <w:t xml:space="preserve"> </w:t>
      </w:r>
      <w:r w:rsidRPr="00AF0074">
        <w:rPr>
          <w:rFonts w:ascii="Arial" w:hAnsi="Arial" w:cs="Arial"/>
        </w:rPr>
        <w:t>under</w:t>
      </w:r>
      <w:r w:rsidRPr="00AF0074">
        <w:rPr>
          <w:rFonts w:ascii="Arial" w:hAnsi="Arial" w:cs="Arial"/>
          <w:spacing w:val="-17"/>
        </w:rPr>
        <w:t xml:space="preserve"> </w:t>
      </w:r>
      <w:r w:rsidRPr="00AF0074">
        <w:rPr>
          <w:rFonts w:ascii="Arial" w:hAnsi="Arial" w:cs="Arial"/>
        </w:rPr>
        <w:t>this</w:t>
      </w:r>
      <w:r w:rsidRPr="00AF0074">
        <w:rPr>
          <w:rFonts w:ascii="Arial" w:hAnsi="Arial" w:cs="Arial"/>
          <w:spacing w:val="-17"/>
        </w:rPr>
        <w:t xml:space="preserve"> </w:t>
      </w:r>
      <w:r w:rsidRPr="00AF0074">
        <w:rPr>
          <w:rFonts w:ascii="Arial" w:hAnsi="Arial" w:cs="Arial"/>
        </w:rPr>
        <w:t>Agreement must not be taken as a waiver of that right and must not affect our ability subsequently to exercise that</w:t>
      </w:r>
      <w:r w:rsidRPr="00AF0074">
        <w:rPr>
          <w:rFonts w:ascii="Arial" w:hAnsi="Arial" w:cs="Arial"/>
          <w:spacing w:val="-18"/>
        </w:rPr>
        <w:t xml:space="preserve"> </w:t>
      </w:r>
      <w:r w:rsidRPr="00AF0074">
        <w:rPr>
          <w:rFonts w:ascii="Arial" w:hAnsi="Arial" w:cs="Arial"/>
        </w:rPr>
        <w:t>right.</w:t>
      </w:r>
    </w:p>
    <w:p w14:paraId="2DA2C8EC" w14:textId="77777777" w:rsidR="008167DC" w:rsidRPr="00AF0074" w:rsidRDefault="007158ED" w:rsidP="00E32703">
      <w:pPr>
        <w:pStyle w:val="ListParagraph"/>
        <w:numPr>
          <w:ilvl w:val="0"/>
          <w:numId w:val="2"/>
        </w:numPr>
        <w:tabs>
          <w:tab w:val="left" w:pos="821"/>
        </w:tabs>
        <w:kinsoku w:val="0"/>
        <w:overflowPunct w:val="0"/>
        <w:spacing w:before="120" w:after="240"/>
        <w:ind w:right="116" w:hanging="427"/>
        <w:jc w:val="both"/>
        <w:rPr>
          <w:rFonts w:ascii="Arial" w:hAnsi="Arial" w:cs="Arial"/>
        </w:rPr>
      </w:pPr>
      <w:r w:rsidRPr="00AF0074">
        <w:rPr>
          <w:rFonts w:ascii="Arial" w:hAnsi="Arial" w:cs="Arial"/>
        </w:rPr>
        <w:t>If any part of this Agreement is declared invalid or otherwise unenforceable, it will be severed from this Agreement and this will not affect the validity and/or enforceability of the remaining</w:t>
      </w:r>
      <w:r w:rsidRPr="00AF0074">
        <w:rPr>
          <w:rFonts w:ascii="Arial" w:hAnsi="Arial" w:cs="Arial"/>
          <w:spacing w:val="-15"/>
        </w:rPr>
        <w:t xml:space="preserve"> </w:t>
      </w:r>
      <w:r w:rsidRPr="00AF0074">
        <w:rPr>
          <w:rFonts w:ascii="Arial" w:hAnsi="Arial" w:cs="Arial"/>
        </w:rPr>
        <w:t>provisions.</w:t>
      </w:r>
    </w:p>
    <w:p w14:paraId="61E10C0B" w14:textId="77777777" w:rsidR="008167DC" w:rsidRPr="00AF0074" w:rsidRDefault="007158ED" w:rsidP="00E32703">
      <w:pPr>
        <w:pStyle w:val="ListParagraph"/>
        <w:numPr>
          <w:ilvl w:val="0"/>
          <w:numId w:val="2"/>
        </w:numPr>
        <w:tabs>
          <w:tab w:val="left" w:pos="821"/>
        </w:tabs>
        <w:kinsoku w:val="0"/>
        <w:overflowPunct w:val="0"/>
        <w:spacing w:before="120" w:after="240"/>
        <w:ind w:right="120" w:hanging="427"/>
        <w:jc w:val="both"/>
        <w:rPr>
          <w:rFonts w:ascii="Arial" w:hAnsi="Arial" w:cs="Arial"/>
        </w:rPr>
      </w:pPr>
      <w:r w:rsidRPr="00AF0074">
        <w:rPr>
          <w:rFonts w:ascii="Arial" w:hAnsi="Arial" w:cs="Arial"/>
        </w:rPr>
        <w:t>This</w:t>
      </w:r>
      <w:r w:rsidRPr="00AF0074">
        <w:rPr>
          <w:rFonts w:ascii="Arial" w:hAnsi="Arial" w:cs="Arial"/>
          <w:spacing w:val="-14"/>
        </w:rPr>
        <w:t xml:space="preserve"> </w:t>
      </w:r>
      <w:r w:rsidRPr="00AF0074">
        <w:rPr>
          <w:rFonts w:ascii="Arial" w:hAnsi="Arial" w:cs="Arial"/>
        </w:rPr>
        <w:t>Agreement</w:t>
      </w:r>
      <w:r w:rsidRPr="00AF0074">
        <w:rPr>
          <w:rFonts w:ascii="Arial" w:hAnsi="Arial" w:cs="Arial"/>
          <w:spacing w:val="-16"/>
        </w:rPr>
        <w:t xml:space="preserve"> </w:t>
      </w:r>
      <w:r w:rsidRPr="00AF0074">
        <w:rPr>
          <w:rFonts w:ascii="Arial" w:hAnsi="Arial" w:cs="Arial"/>
        </w:rPr>
        <w:t>may</w:t>
      </w:r>
      <w:r w:rsidRPr="00AF0074">
        <w:rPr>
          <w:rFonts w:ascii="Arial" w:hAnsi="Arial" w:cs="Arial"/>
          <w:spacing w:val="-16"/>
        </w:rPr>
        <w:t xml:space="preserve"> </w:t>
      </w:r>
      <w:r w:rsidRPr="00AF0074">
        <w:rPr>
          <w:rFonts w:ascii="Arial" w:hAnsi="Arial" w:cs="Arial"/>
        </w:rPr>
        <w:t>be</w:t>
      </w:r>
      <w:r w:rsidRPr="00AF0074">
        <w:rPr>
          <w:rFonts w:ascii="Arial" w:hAnsi="Arial" w:cs="Arial"/>
          <w:spacing w:val="-13"/>
        </w:rPr>
        <w:t xml:space="preserve"> </w:t>
      </w:r>
      <w:r w:rsidRPr="00AF0074">
        <w:rPr>
          <w:rFonts w:ascii="Arial" w:hAnsi="Arial" w:cs="Arial"/>
        </w:rPr>
        <w:t>executed</w:t>
      </w:r>
      <w:r w:rsidRPr="00AF0074">
        <w:rPr>
          <w:rFonts w:ascii="Arial" w:hAnsi="Arial" w:cs="Arial"/>
          <w:spacing w:val="-13"/>
        </w:rPr>
        <w:t xml:space="preserve"> </w:t>
      </w:r>
      <w:r w:rsidRPr="00AF0074">
        <w:rPr>
          <w:rFonts w:ascii="Arial" w:hAnsi="Arial" w:cs="Arial"/>
        </w:rPr>
        <w:t>in</w:t>
      </w:r>
      <w:r w:rsidRPr="00AF0074">
        <w:rPr>
          <w:rFonts w:ascii="Arial" w:hAnsi="Arial" w:cs="Arial"/>
          <w:spacing w:val="-13"/>
        </w:rPr>
        <w:t xml:space="preserve"> </w:t>
      </w:r>
      <w:r w:rsidRPr="00AF0074">
        <w:rPr>
          <w:rFonts w:ascii="Arial" w:hAnsi="Arial" w:cs="Arial"/>
        </w:rPr>
        <w:t>any</w:t>
      </w:r>
      <w:r w:rsidRPr="00AF0074">
        <w:rPr>
          <w:rFonts w:ascii="Arial" w:hAnsi="Arial" w:cs="Arial"/>
          <w:spacing w:val="-16"/>
        </w:rPr>
        <w:t xml:space="preserve"> </w:t>
      </w:r>
      <w:r w:rsidRPr="00AF0074">
        <w:rPr>
          <w:rFonts w:ascii="Arial" w:hAnsi="Arial" w:cs="Arial"/>
        </w:rPr>
        <w:t>number</w:t>
      </w:r>
      <w:r w:rsidRPr="00AF0074">
        <w:rPr>
          <w:rFonts w:ascii="Arial" w:hAnsi="Arial" w:cs="Arial"/>
          <w:spacing w:val="-15"/>
        </w:rPr>
        <w:t xml:space="preserve"> </w:t>
      </w:r>
      <w:r w:rsidRPr="00AF0074">
        <w:rPr>
          <w:rFonts w:ascii="Arial" w:hAnsi="Arial" w:cs="Arial"/>
        </w:rPr>
        <w:t>of</w:t>
      </w:r>
      <w:r w:rsidRPr="00AF0074">
        <w:rPr>
          <w:rFonts w:ascii="Arial" w:hAnsi="Arial" w:cs="Arial"/>
          <w:spacing w:val="-11"/>
        </w:rPr>
        <w:t xml:space="preserve"> </w:t>
      </w:r>
      <w:r w:rsidRPr="00AF0074">
        <w:rPr>
          <w:rFonts w:ascii="Arial" w:hAnsi="Arial" w:cs="Arial"/>
        </w:rPr>
        <w:t>counterparts,</w:t>
      </w:r>
      <w:r w:rsidRPr="00AF0074">
        <w:rPr>
          <w:rFonts w:ascii="Arial" w:hAnsi="Arial" w:cs="Arial"/>
          <w:spacing w:val="-16"/>
        </w:rPr>
        <w:t xml:space="preserve"> </w:t>
      </w:r>
      <w:r w:rsidRPr="00AF0074">
        <w:rPr>
          <w:rFonts w:ascii="Arial" w:hAnsi="Arial" w:cs="Arial"/>
        </w:rPr>
        <w:t>each</w:t>
      </w:r>
      <w:r w:rsidRPr="00AF0074">
        <w:rPr>
          <w:rFonts w:ascii="Arial" w:hAnsi="Arial" w:cs="Arial"/>
          <w:spacing w:val="-13"/>
        </w:rPr>
        <w:t xml:space="preserve"> </w:t>
      </w:r>
      <w:r w:rsidRPr="00AF0074">
        <w:rPr>
          <w:rFonts w:ascii="Arial" w:hAnsi="Arial" w:cs="Arial"/>
        </w:rPr>
        <w:t>of</w:t>
      </w:r>
      <w:r w:rsidRPr="00AF0074">
        <w:rPr>
          <w:rFonts w:ascii="Arial" w:hAnsi="Arial" w:cs="Arial"/>
          <w:spacing w:val="-11"/>
        </w:rPr>
        <w:t xml:space="preserve"> </w:t>
      </w:r>
      <w:r w:rsidRPr="00AF0074">
        <w:rPr>
          <w:rFonts w:ascii="Arial" w:hAnsi="Arial" w:cs="Arial"/>
        </w:rPr>
        <w:t>which when executed shall constitute a duplicate original, but all the counterparts shall together constitute one</w:t>
      </w:r>
      <w:r w:rsidRPr="00AF0074">
        <w:rPr>
          <w:rFonts w:ascii="Arial" w:hAnsi="Arial" w:cs="Arial"/>
          <w:spacing w:val="-15"/>
        </w:rPr>
        <w:t xml:space="preserve"> </w:t>
      </w:r>
      <w:r w:rsidR="001E2E72" w:rsidRPr="00AF0074">
        <w:rPr>
          <w:rFonts w:ascii="Arial" w:hAnsi="Arial" w:cs="Arial"/>
        </w:rPr>
        <w:t>A</w:t>
      </w:r>
      <w:r w:rsidRPr="00AF0074">
        <w:rPr>
          <w:rFonts w:ascii="Arial" w:hAnsi="Arial" w:cs="Arial"/>
        </w:rPr>
        <w:t>greement.</w:t>
      </w:r>
    </w:p>
    <w:p w14:paraId="51E29F50" w14:textId="77777777" w:rsidR="008167DC" w:rsidRPr="00AF0074" w:rsidRDefault="007158ED" w:rsidP="00E32703">
      <w:pPr>
        <w:pStyle w:val="ListParagraph"/>
        <w:numPr>
          <w:ilvl w:val="0"/>
          <w:numId w:val="2"/>
        </w:numPr>
        <w:tabs>
          <w:tab w:val="left" w:pos="821"/>
        </w:tabs>
        <w:kinsoku w:val="0"/>
        <w:overflowPunct w:val="0"/>
        <w:spacing w:before="120" w:after="240"/>
        <w:ind w:right="123" w:hanging="427"/>
        <w:jc w:val="both"/>
        <w:rPr>
          <w:rFonts w:ascii="Arial" w:hAnsi="Arial" w:cs="Arial"/>
        </w:rPr>
      </w:pPr>
      <w:r w:rsidRPr="00AF0074">
        <w:rPr>
          <w:rFonts w:ascii="Arial" w:hAnsi="Arial" w:cs="Arial"/>
        </w:rPr>
        <w:t>A person who is not a party to this Agreement shall not have any rights under the Contracts (Rights of Third Parties) Act 1999 to enforce any term of this Agreement.</w:t>
      </w:r>
    </w:p>
    <w:p w14:paraId="3FEC8F08" w14:textId="77777777" w:rsidR="008167DC" w:rsidRPr="00AF0074" w:rsidRDefault="007158ED" w:rsidP="00E32703">
      <w:pPr>
        <w:pStyle w:val="ListParagraph"/>
        <w:numPr>
          <w:ilvl w:val="0"/>
          <w:numId w:val="2"/>
        </w:numPr>
        <w:tabs>
          <w:tab w:val="left" w:pos="821"/>
        </w:tabs>
        <w:kinsoku w:val="0"/>
        <w:overflowPunct w:val="0"/>
        <w:spacing w:before="117" w:after="240"/>
        <w:ind w:right="121" w:hanging="427"/>
        <w:jc w:val="both"/>
        <w:rPr>
          <w:rFonts w:ascii="Arial" w:hAnsi="Arial" w:cs="Arial"/>
        </w:rPr>
      </w:pPr>
      <w:r w:rsidRPr="00AF0074">
        <w:rPr>
          <w:rFonts w:ascii="Arial" w:hAnsi="Arial" w:cs="Arial"/>
        </w:rPr>
        <w:t>Any</w:t>
      </w:r>
      <w:r w:rsidRPr="00AF0074">
        <w:rPr>
          <w:rFonts w:ascii="Arial" w:hAnsi="Arial" w:cs="Arial"/>
          <w:spacing w:val="-8"/>
        </w:rPr>
        <w:t xml:space="preserve"> </w:t>
      </w:r>
      <w:r w:rsidRPr="00AF0074">
        <w:rPr>
          <w:rFonts w:ascii="Arial" w:hAnsi="Arial" w:cs="Arial"/>
        </w:rPr>
        <w:t>notices</w:t>
      </w:r>
      <w:r w:rsidRPr="00AF0074">
        <w:rPr>
          <w:rFonts w:ascii="Arial" w:hAnsi="Arial" w:cs="Arial"/>
          <w:spacing w:val="-8"/>
        </w:rPr>
        <w:t xml:space="preserve"> </w:t>
      </w:r>
      <w:r w:rsidRPr="00AF0074">
        <w:rPr>
          <w:rFonts w:ascii="Arial" w:hAnsi="Arial" w:cs="Arial"/>
        </w:rPr>
        <w:t>given</w:t>
      </w:r>
      <w:r w:rsidRPr="00AF0074">
        <w:rPr>
          <w:rFonts w:ascii="Arial" w:hAnsi="Arial" w:cs="Arial"/>
          <w:spacing w:val="-5"/>
        </w:rPr>
        <w:t xml:space="preserve"> </w:t>
      </w:r>
      <w:r w:rsidRPr="00AF0074">
        <w:rPr>
          <w:rFonts w:ascii="Arial" w:hAnsi="Arial" w:cs="Arial"/>
        </w:rPr>
        <w:t>under</w:t>
      </w:r>
      <w:r w:rsidRPr="00AF0074">
        <w:rPr>
          <w:rFonts w:ascii="Arial" w:hAnsi="Arial" w:cs="Arial"/>
          <w:spacing w:val="-6"/>
        </w:rPr>
        <w:t xml:space="preserve"> </w:t>
      </w:r>
      <w:r w:rsidRPr="00AF0074">
        <w:rPr>
          <w:rFonts w:ascii="Arial" w:hAnsi="Arial" w:cs="Arial"/>
        </w:rPr>
        <w:t>this</w:t>
      </w:r>
      <w:r w:rsidRPr="00AF0074">
        <w:rPr>
          <w:rFonts w:ascii="Arial" w:hAnsi="Arial" w:cs="Arial"/>
          <w:spacing w:val="-8"/>
        </w:rPr>
        <w:t xml:space="preserve"> </w:t>
      </w:r>
      <w:r w:rsidRPr="00AF0074">
        <w:rPr>
          <w:rFonts w:ascii="Arial" w:hAnsi="Arial" w:cs="Arial"/>
        </w:rPr>
        <w:t>Agreement</w:t>
      </w:r>
      <w:r w:rsidRPr="00AF0074">
        <w:rPr>
          <w:rFonts w:ascii="Arial" w:hAnsi="Arial" w:cs="Arial"/>
          <w:spacing w:val="-7"/>
        </w:rPr>
        <w:t xml:space="preserve"> </w:t>
      </w:r>
      <w:r w:rsidRPr="00AF0074">
        <w:rPr>
          <w:rFonts w:ascii="Arial" w:hAnsi="Arial" w:cs="Arial"/>
        </w:rPr>
        <w:t>must</w:t>
      </w:r>
      <w:r w:rsidRPr="00AF0074">
        <w:rPr>
          <w:rFonts w:ascii="Arial" w:hAnsi="Arial" w:cs="Arial"/>
          <w:spacing w:val="-5"/>
        </w:rPr>
        <w:t xml:space="preserve"> </w:t>
      </w:r>
      <w:r w:rsidRPr="00AF0074">
        <w:rPr>
          <w:rFonts w:ascii="Arial" w:hAnsi="Arial" w:cs="Arial"/>
        </w:rPr>
        <w:t>be</w:t>
      </w:r>
      <w:r w:rsidRPr="00AF0074">
        <w:rPr>
          <w:rFonts w:ascii="Arial" w:hAnsi="Arial" w:cs="Arial"/>
          <w:spacing w:val="-5"/>
        </w:rPr>
        <w:t xml:space="preserve"> </w:t>
      </w:r>
      <w:r w:rsidRPr="00AF0074">
        <w:rPr>
          <w:rFonts w:ascii="Arial" w:hAnsi="Arial" w:cs="Arial"/>
        </w:rPr>
        <w:t>in</w:t>
      </w:r>
      <w:r w:rsidRPr="00AF0074">
        <w:rPr>
          <w:rFonts w:ascii="Arial" w:hAnsi="Arial" w:cs="Arial"/>
          <w:spacing w:val="-7"/>
        </w:rPr>
        <w:t xml:space="preserve"> </w:t>
      </w:r>
      <w:r w:rsidRPr="00AF0074">
        <w:rPr>
          <w:rFonts w:ascii="Arial" w:hAnsi="Arial" w:cs="Arial"/>
        </w:rPr>
        <w:t>writing</w:t>
      </w:r>
      <w:r w:rsidRPr="00AF0074">
        <w:rPr>
          <w:rFonts w:ascii="Arial" w:hAnsi="Arial" w:cs="Arial"/>
          <w:spacing w:val="-7"/>
        </w:rPr>
        <w:t xml:space="preserve"> </w:t>
      </w:r>
      <w:r w:rsidRPr="00AF0074">
        <w:rPr>
          <w:rFonts w:ascii="Arial" w:hAnsi="Arial" w:cs="Arial"/>
        </w:rPr>
        <w:t>and</w:t>
      </w:r>
      <w:r w:rsidRPr="00AF0074">
        <w:rPr>
          <w:rFonts w:ascii="Arial" w:hAnsi="Arial" w:cs="Arial"/>
          <w:spacing w:val="-7"/>
        </w:rPr>
        <w:t xml:space="preserve"> </w:t>
      </w:r>
      <w:r w:rsidRPr="00AF0074">
        <w:rPr>
          <w:rFonts w:ascii="Arial" w:hAnsi="Arial" w:cs="Arial"/>
        </w:rPr>
        <w:t>must</w:t>
      </w:r>
      <w:r w:rsidRPr="00AF0074">
        <w:rPr>
          <w:rFonts w:ascii="Arial" w:hAnsi="Arial" w:cs="Arial"/>
          <w:spacing w:val="-7"/>
        </w:rPr>
        <w:t xml:space="preserve"> </w:t>
      </w:r>
      <w:r w:rsidRPr="00AF0074">
        <w:rPr>
          <w:rFonts w:ascii="Arial" w:hAnsi="Arial" w:cs="Arial"/>
        </w:rPr>
        <w:t>be</w:t>
      </w:r>
      <w:r w:rsidRPr="00AF0074">
        <w:rPr>
          <w:rFonts w:ascii="Arial" w:hAnsi="Arial" w:cs="Arial"/>
          <w:spacing w:val="-7"/>
        </w:rPr>
        <w:t xml:space="preserve"> </w:t>
      </w:r>
      <w:r w:rsidRPr="00AF0074">
        <w:rPr>
          <w:rFonts w:ascii="Arial" w:hAnsi="Arial" w:cs="Arial"/>
        </w:rPr>
        <w:t xml:space="preserve">served by hand or post to the address of the relevant other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(s) set out in the Agreement.</w:t>
      </w:r>
      <w:r w:rsidRPr="00AF0074">
        <w:rPr>
          <w:rFonts w:ascii="Arial" w:hAnsi="Arial" w:cs="Arial"/>
          <w:spacing w:val="-6"/>
        </w:rPr>
        <w:t xml:space="preserve"> </w:t>
      </w:r>
      <w:r w:rsidRPr="00AF0074">
        <w:rPr>
          <w:rFonts w:ascii="Arial" w:hAnsi="Arial" w:cs="Arial"/>
        </w:rPr>
        <w:t>Notices:</w:t>
      </w:r>
    </w:p>
    <w:p w14:paraId="7303FD30" w14:textId="2F28F074" w:rsidR="008167DC" w:rsidRPr="00AF0074" w:rsidRDefault="007158ED" w:rsidP="00E32703">
      <w:pPr>
        <w:pStyle w:val="ListParagraph"/>
        <w:numPr>
          <w:ilvl w:val="1"/>
          <w:numId w:val="2"/>
        </w:numPr>
        <w:tabs>
          <w:tab w:val="left" w:pos="953"/>
        </w:tabs>
        <w:kinsoku w:val="0"/>
        <w:overflowPunct w:val="0"/>
        <w:spacing w:before="120" w:after="240"/>
        <w:ind w:right="117"/>
        <w:rPr>
          <w:rFonts w:ascii="Arial" w:hAnsi="Arial" w:cs="Arial"/>
        </w:rPr>
      </w:pPr>
      <w:r w:rsidRPr="00AF0074">
        <w:rPr>
          <w:rFonts w:ascii="Arial" w:hAnsi="Arial" w:cs="Arial"/>
        </w:rPr>
        <w:t>by</w:t>
      </w:r>
      <w:r w:rsidRPr="00AF0074">
        <w:rPr>
          <w:rFonts w:ascii="Arial" w:hAnsi="Arial" w:cs="Arial"/>
          <w:spacing w:val="-14"/>
        </w:rPr>
        <w:t xml:space="preserve"> </w:t>
      </w:r>
      <w:r w:rsidRPr="00AF0074">
        <w:rPr>
          <w:rFonts w:ascii="Arial" w:hAnsi="Arial" w:cs="Arial"/>
        </w:rPr>
        <w:t>post</w:t>
      </w:r>
      <w:r w:rsidRPr="00AF0074">
        <w:rPr>
          <w:rFonts w:ascii="Arial" w:hAnsi="Arial" w:cs="Arial"/>
          <w:spacing w:val="-12"/>
        </w:rPr>
        <w:t xml:space="preserve"> </w:t>
      </w:r>
      <w:r w:rsidRPr="00AF0074">
        <w:rPr>
          <w:rFonts w:ascii="Arial" w:hAnsi="Arial" w:cs="Arial"/>
        </w:rPr>
        <w:t>will</w:t>
      </w:r>
      <w:r w:rsidRPr="00AF0074">
        <w:rPr>
          <w:rFonts w:ascii="Arial" w:hAnsi="Arial" w:cs="Arial"/>
          <w:spacing w:val="-13"/>
        </w:rPr>
        <w:t xml:space="preserve"> </w:t>
      </w:r>
      <w:r w:rsidRPr="00AF0074">
        <w:rPr>
          <w:rFonts w:ascii="Arial" w:hAnsi="Arial" w:cs="Arial"/>
        </w:rPr>
        <w:t>be</w:t>
      </w:r>
      <w:r w:rsidRPr="00AF0074">
        <w:rPr>
          <w:rFonts w:ascii="Arial" w:hAnsi="Arial" w:cs="Arial"/>
          <w:spacing w:val="-12"/>
        </w:rPr>
        <w:t xml:space="preserve"> </w:t>
      </w:r>
      <w:r w:rsidRPr="00AF0074">
        <w:rPr>
          <w:rFonts w:ascii="Arial" w:hAnsi="Arial" w:cs="Arial"/>
        </w:rPr>
        <w:t>effective</w:t>
      </w:r>
      <w:r w:rsidRPr="00AF0074">
        <w:rPr>
          <w:rFonts w:ascii="Arial" w:hAnsi="Arial" w:cs="Arial"/>
          <w:spacing w:val="-12"/>
        </w:rPr>
        <w:t xml:space="preserve"> </w:t>
      </w:r>
      <w:r w:rsidRPr="00AF0074">
        <w:rPr>
          <w:rFonts w:ascii="Arial" w:hAnsi="Arial" w:cs="Arial"/>
        </w:rPr>
        <w:t>upon</w:t>
      </w:r>
      <w:r w:rsidRPr="00AF0074">
        <w:rPr>
          <w:rFonts w:ascii="Arial" w:hAnsi="Arial" w:cs="Arial"/>
          <w:spacing w:val="-12"/>
        </w:rPr>
        <w:t xml:space="preserve"> </w:t>
      </w:r>
      <w:r w:rsidRPr="00AF0074">
        <w:rPr>
          <w:rFonts w:ascii="Arial" w:hAnsi="Arial" w:cs="Arial"/>
        </w:rPr>
        <w:t>the</w:t>
      </w:r>
      <w:r w:rsidRPr="00AF0074">
        <w:rPr>
          <w:rFonts w:ascii="Arial" w:hAnsi="Arial" w:cs="Arial"/>
          <w:spacing w:val="-10"/>
        </w:rPr>
        <w:t xml:space="preserve"> </w:t>
      </w:r>
      <w:r w:rsidRPr="00AF0074">
        <w:rPr>
          <w:rFonts w:ascii="Arial" w:hAnsi="Arial" w:cs="Arial"/>
        </w:rPr>
        <w:t>earlier</w:t>
      </w:r>
      <w:r w:rsidRPr="00AF0074">
        <w:rPr>
          <w:rFonts w:ascii="Arial" w:hAnsi="Arial" w:cs="Arial"/>
          <w:spacing w:val="-13"/>
        </w:rPr>
        <w:t xml:space="preserve"> </w:t>
      </w:r>
      <w:r w:rsidRPr="00AF0074">
        <w:rPr>
          <w:rFonts w:ascii="Arial" w:hAnsi="Arial" w:cs="Arial"/>
        </w:rPr>
        <w:t>of</w:t>
      </w:r>
      <w:r w:rsidRPr="00AF0074">
        <w:rPr>
          <w:rFonts w:ascii="Arial" w:hAnsi="Arial" w:cs="Arial"/>
          <w:spacing w:val="-12"/>
        </w:rPr>
        <w:t xml:space="preserve"> </w:t>
      </w:r>
      <w:r w:rsidRPr="00AF0074">
        <w:rPr>
          <w:rFonts w:ascii="Arial" w:hAnsi="Arial" w:cs="Arial"/>
        </w:rPr>
        <w:t>actual</w:t>
      </w:r>
      <w:r w:rsidRPr="00AF0074">
        <w:rPr>
          <w:rFonts w:ascii="Arial" w:hAnsi="Arial" w:cs="Arial"/>
          <w:spacing w:val="-13"/>
        </w:rPr>
        <w:t xml:space="preserve"> </w:t>
      </w:r>
      <w:r w:rsidRPr="00AF0074">
        <w:rPr>
          <w:rFonts w:ascii="Arial" w:hAnsi="Arial" w:cs="Arial"/>
        </w:rPr>
        <w:t>receipt,</w:t>
      </w:r>
      <w:r w:rsidRPr="00AF0074">
        <w:rPr>
          <w:rFonts w:ascii="Arial" w:hAnsi="Arial" w:cs="Arial"/>
          <w:spacing w:val="-14"/>
        </w:rPr>
        <w:t xml:space="preserve"> </w:t>
      </w:r>
      <w:r w:rsidRPr="00AF0074">
        <w:rPr>
          <w:rFonts w:ascii="Arial" w:hAnsi="Arial" w:cs="Arial"/>
        </w:rPr>
        <w:t>or</w:t>
      </w:r>
      <w:r w:rsidRPr="00AF0074">
        <w:rPr>
          <w:rFonts w:ascii="Arial" w:hAnsi="Arial" w:cs="Arial"/>
          <w:spacing w:val="-15"/>
        </w:rPr>
        <w:t xml:space="preserve"> </w:t>
      </w:r>
      <w:r w:rsidRPr="00AF0074">
        <w:rPr>
          <w:rFonts w:ascii="Arial" w:hAnsi="Arial" w:cs="Arial"/>
        </w:rPr>
        <w:t>five</w:t>
      </w:r>
      <w:r w:rsidRPr="00AF0074">
        <w:rPr>
          <w:rFonts w:ascii="Arial" w:hAnsi="Arial" w:cs="Arial"/>
          <w:spacing w:val="-9"/>
        </w:rPr>
        <w:t xml:space="preserve"> </w:t>
      </w:r>
      <w:r w:rsidRPr="00AF0074">
        <w:rPr>
          <w:rFonts w:ascii="Arial" w:hAnsi="Arial" w:cs="Arial"/>
        </w:rPr>
        <w:t>calendar</w:t>
      </w:r>
      <w:r w:rsidRPr="00AF0074">
        <w:rPr>
          <w:rFonts w:ascii="Arial" w:hAnsi="Arial" w:cs="Arial"/>
          <w:spacing w:val="-13"/>
        </w:rPr>
        <w:t xml:space="preserve"> </w:t>
      </w:r>
      <w:r w:rsidRPr="00AF0074">
        <w:rPr>
          <w:rFonts w:ascii="Arial" w:hAnsi="Arial" w:cs="Arial"/>
        </w:rPr>
        <w:t>days after mailing;</w:t>
      </w:r>
      <w:r w:rsidRPr="00AF0074">
        <w:rPr>
          <w:rFonts w:ascii="Arial" w:hAnsi="Arial" w:cs="Arial"/>
          <w:spacing w:val="-6"/>
        </w:rPr>
        <w:t xml:space="preserve"> </w:t>
      </w:r>
      <w:r w:rsidR="00823BB4">
        <w:rPr>
          <w:rFonts w:ascii="Arial" w:hAnsi="Arial" w:cs="Arial"/>
          <w:spacing w:val="-6"/>
        </w:rPr>
        <w:t>and</w:t>
      </w:r>
    </w:p>
    <w:p w14:paraId="0074E352" w14:textId="3520711F" w:rsidR="00343C4C" w:rsidRPr="00AF0074" w:rsidRDefault="007158ED" w:rsidP="00E32703">
      <w:pPr>
        <w:pStyle w:val="ListParagraph"/>
        <w:numPr>
          <w:ilvl w:val="1"/>
          <w:numId w:val="2"/>
        </w:numPr>
        <w:tabs>
          <w:tab w:val="left" w:pos="953"/>
        </w:tabs>
        <w:kinsoku w:val="0"/>
        <w:overflowPunct w:val="0"/>
        <w:spacing w:before="69" w:after="240"/>
        <w:rPr>
          <w:rFonts w:ascii="Arial" w:hAnsi="Arial" w:cs="Arial"/>
        </w:rPr>
      </w:pPr>
      <w:r w:rsidRPr="00AF0074">
        <w:rPr>
          <w:rFonts w:ascii="Arial" w:hAnsi="Arial" w:cs="Arial"/>
        </w:rPr>
        <w:t>by hand will be effective upon</w:t>
      </w:r>
      <w:r w:rsidRPr="00AF0074">
        <w:rPr>
          <w:rFonts w:ascii="Arial" w:hAnsi="Arial" w:cs="Arial"/>
          <w:spacing w:val="-22"/>
        </w:rPr>
        <w:t xml:space="preserve"> </w:t>
      </w:r>
      <w:r w:rsidRPr="00AF0074">
        <w:rPr>
          <w:rFonts w:ascii="Arial" w:hAnsi="Arial" w:cs="Arial"/>
        </w:rPr>
        <w:t>delivery</w:t>
      </w:r>
      <w:r w:rsidR="00823BB4">
        <w:rPr>
          <w:rFonts w:ascii="Arial" w:hAnsi="Arial" w:cs="Arial"/>
        </w:rPr>
        <w:t>.</w:t>
      </w:r>
    </w:p>
    <w:p w14:paraId="06167EC1" w14:textId="38A084C2" w:rsidR="00CE110F" w:rsidRPr="00AF0074" w:rsidRDefault="007158ED" w:rsidP="00E32703">
      <w:pPr>
        <w:pStyle w:val="ListParagraph"/>
        <w:numPr>
          <w:ilvl w:val="0"/>
          <w:numId w:val="2"/>
        </w:numPr>
        <w:tabs>
          <w:tab w:val="left" w:pos="821"/>
        </w:tabs>
        <w:kinsoku w:val="0"/>
        <w:overflowPunct w:val="0"/>
        <w:spacing w:before="120" w:after="240"/>
        <w:ind w:right="115" w:hanging="427"/>
        <w:jc w:val="both"/>
        <w:rPr>
          <w:rFonts w:ascii="Arial" w:hAnsi="Arial" w:cs="Arial"/>
        </w:rPr>
      </w:pPr>
      <w:r w:rsidRPr="00AF0074">
        <w:rPr>
          <w:rFonts w:ascii="Arial" w:hAnsi="Arial" w:cs="Arial"/>
        </w:rPr>
        <w:t xml:space="preserve">This Agreement and any dispute or claim arising out of or in connection with it or its subject matter or formation (including non-contractual disputes or claims) shall be governed by and construed in accordance with the law of England and, subject to the dispute resolution provisions set out </w:t>
      </w:r>
      <w:r w:rsidR="001B343F">
        <w:rPr>
          <w:rFonts w:ascii="Arial" w:hAnsi="Arial" w:cs="Arial"/>
        </w:rPr>
        <w:t>herein</w:t>
      </w:r>
      <w:r w:rsidRPr="00AF0074">
        <w:rPr>
          <w:rFonts w:ascii="Arial" w:hAnsi="Arial" w:cs="Arial"/>
        </w:rPr>
        <w:t xml:space="preserve">, each </w:t>
      </w:r>
      <w:r w:rsidR="00B50477" w:rsidRPr="00AF0074">
        <w:rPr>
          <w:rFonts w:ascii="Arial" w:hAnsi="Arial" w:cs="Arial"/>
        </w:rPr>
        <w:t>Collaborating</w:t>
      </w:r>
      <w:r w:rsidR="00D550AD" w:rsidRPr="00AF0074">
        <w:rPr>
          <w:rFonts w:ascii="Arial" w:hAnsi="Arial" w:cs="Arial"/>
        </w:rPr>
        <w:t xml:space="preserve"> Practice</w:t>
      </w:r>
      <w:r w:rsidRPr="00AF0074">
        <w:rPr>
          <w:rFonts w:ascii="Arial" w:hAnsi="Arial" w:cs="Arial"/>
        </w:rPr>
        <w:t xml:space="preserve"> irrevocably agrees that the courts of England shall have exclusive jurisdiction to settle any dispute or claim arising out of or in connection with this Agreement or </w:t>
      </w:r>
      <w:r w:rsidRPr="00AF0074">
        <w:rPr>
          <w:rFonts w:ascii="Arial" w:hAnsi="Arial" w:cs="Arial"/>
        </w:rPr>
        <w:lastRenderedPageBreak/>
        <w:t>its subject matter or formation (including non-contractual disputes or</w:t>
      </w:r>
      <w:r w:rsidRPr="00AF0074">
        <w:rPr>
          <w:rFonts w:ascii="Arial" w:hAnsi="Arial" w:cs="Arial"/>
          <w:spacing w:val="-26"/>
        </w:rPr>
        <w:t xml:space="preserve"> </w:t>
      </w:r>
      <w:r w:rsidRPr="00AF0074">
        <w:rPr>
          <w:rFonts w:ascii="Arial" w:hAnsi="Arial" w:cs="Arial"/>
        </w:rPr>
        <w:t>claims).</w:t>
      </w:r>
    </w:p>
    <w:p w14:paraId="3B7B4B86" w14:textId="77777777" w:rsidR="008167DC" w:rsidRPr="00AF0074" w:rsidRDefault="008167DC" w:rsidP="00E32703">
      <w:pPr>
        <w:tabs>
          <w:tab w:val="left" w:pos="821"/>
        </w:tabs>
        <w:kinsoku w:val="0"/>
        <w:overflowPunct w:val="0"/>
        <w:spacing w:before="120" w:after="240"/>
        <w:ind w:right="115"/>
        <w:jc w:val="both"/>
        <w:rPr>
          <w:rFonts w:ascii="Arial" w:hAnsi="Arial" w:cs="Arial"/>
        </w:rPr>
      </w:pPr>
    </w:p>
    <w:p w14:paraId="3A0FF5F2" w14:textId="77777777" w:rsidR="00295EAD" w:rsidRPr="00AF0074" w:rsidRDefault="00295EAD" w:rsidP="00E32703">
      <w:pPr>
        <w:widowControl/>
        <w:autoSpaceDE/>
        <w:autoSpaceDN/>
        <w:adjustRightInd/>
        <w:spacing w:after="240" w:line="259" w:lineRule="auto"/>
        <w:rPr>
          <w:rFonts w:ascii="Arial" w:hAnsi="Arial" w:cs="Arial"/>
        </w:rPr>
      </w:pPr>
      <w:r w:rsidRPr="00AF0074">
        <w:rPr>
          <w:rFonts w:ascii="Arial" w:hAnsi="Arial" w:cs="Arial"/>
        </w:rPr>
        <w:br w:type="page"/>
      </w:r>
    </w:p>
    <w:p w14:paraId="5630AD66" w14:textId="77777777" w:rsidR="000102CF" w:rsidRPr="00AF0074" w:rsidRDefault="000102CF" w:rsidP="000102CF">
      <w:pPr>
        <w:widowControl/>
        <w:autoSpaceDE/>
        <w:autoSpaceDN/>
        <w:adjustRightInd/>
        <w:spacing w:after="160" w:line="259" w:lineRule="auto"/>
        <w:jc w:val="center"/>
        <w:rPr>
          <w:rFonts w:ascii="Arial" w:hAnsi="Arial" w:cs="Arial"/>
          <w:b/>
        </w:rPr>
      </w:pPr>
    </w:p>
    <w:p w14:paraId="63445A83" w14:textId="77777777" w:rsidR="000102CF" w:rsidRPr="00AF0074" w:rsidRDefault="000102CF" w:rsidP="000102CF">
      <w:pPr>
        <w:widowControl/>
        <w:autoSpaceDE/>
        <w:autoSpaceDN/>
        <w:adjustRightInd/>
        <w:spacing w:after="160" w:line="259" w:lineRule="auto"/>
        <w:jc w:val="center"/>
        <w:rPr>
          <w:rFonts w:ascii="Arial" w:hAnsi="Arial" w:cs="Arial"/>
          <w:b/>
        </w:rPr>
      </w:pPr>
      <w:r w:rsidRPr="00AF0074">
        <w:rPr>
          <w:rFonts w:ascii="Arial" w:hAnsi="Arial" w:cs="Arial"/>
          <w:b/>
        </w:rPr>
        <w:t>Schedule 1</w:t>
      </w:r>
    </w:p>
    <w:p w14:paraId="0406B862" w14:textId="77777777" w:rsidR="000102CF" w:rsidRPr="00AF0074" w:rsidRDefault="000D52F2" w:rsidP="000102CF">
      <w:pPr>
        <w:widowControl/>
        <w:autoSpaceDE/>
        <w:autoSpaceDN/>
        <w:adjustRightInd/>
        <w:spacing w:after="160" w:line="259" w:lineRule="auto"/>
        <w:jc w:val="center"/>
        <w:rPr>
          <w:rFonts w:ascii="Arial" w:hAnsi="Arial" w:cs="Arial"/>
          <w:b/>
        </w:rPr>
      </w:pPr>
      <w:r w:rsidRPr="00AF0074">
        <w:rPr>
          <w:rFonts w:ascii="Arial" w:hAnsi="Arial" w:cs="Arial"/>
          <w:b/>
        </w:rPr>
        <w:t>Designated Site</w:t>
      </w:r>
      <w:r w:rsidR="009E230A" w:rsidRPr="00AF0074">
        <w:rPr>
          <w:rFonts w:ascii="Arial" w:hAnsi="Arial" w:cs="Arial"/>
          <w:b/>
        </w:rPr>
        <w:t>[s]</w:t>
      </w:r>
      <w:r w:rsidR="000102CF" w:rsidRPr="00AF0074">
        <w:rPr>
          <w:rFonts w:ascii="Arial" w:hAnsi="Arial" w:cs="Arial"/>
          <w:b/>
        </w:rPr>
        <w:t xml:space="preserve"> (Property Arrangements)</w:t>
      </w:r>
    </w:p>
    <w:p w14:paraId="61829076" w14:textId="77777777" w:rsidR="000102CF" w:rsidRPr="00AF0074" w:rsidRDefault="000102CF">
      <w:pPr>
        <w:widowControl/>
        <w:autoSpaceDE/>
        <w:autoSpaceDN/>
        <w:adjustRightInd/>
        <w:spacing w:after="160" w:line="259" w:lineRule="auto"/>
        <w:rPr>
          <w:rFonts w:ascii="Arial" w:hAnsi="Arial" w:cs="Arial"/>
          <w:b/>
        </w:rPr>
      </w:pPr>
    </w:p>
    <w:p w14:paraId="11B382A6" w14:textId="05080851" w:rsidR="00186220" w:rsidRPr="00AF0074" w:rsidRDefault="00186220" w:rsidP="00186220">
      <w:pPr>
        <w:widowControl/>
        <w:tabs>
          <w:tab w:val="left" w:pos="4008"/>
        </w:tabs>
        <w:autoSpaceDE/>
        <w:autoSpaceDN/>
        <w:adjustRightInd/>
        <w:spacing w:after="160" w:line="259" w:lineRule="auto"/>
        <w:rPr>
          <w:rFonts w:ascii="Arial" w:hAnsi="Arial" w:cs="Arial"/>
        </w:rPr>
      </w:pPr>
      <w:commentRangeStart w:id="20"/>
      <w:r w:rsidRPr="00AF0074">
        <w:rPr>
          <w:rFonts w:ascii="Arial" w:hAnsi="Arial" w:cs="Arial"/>
        </w:rPr>
        <w:t>The</w:t>
      </w:r>
      <w:commentRangeEnd w:id="20"/>
      <w:r w:rsidR="003B7284">
        <w:rPr>
          <w:rStyle w:val="CommentReference"/>
        </w:rPr>
        <w:commentReference w:id="20"/>
      </w:r>
      <w:r w:rsidRPr="00AF0074">
        <w:rPr>
          <w:rFonts w:ascii="Arial" w:hAnsi="Arial" w:cs="Arial"/>
        </w:rPr>
        <w:t xml:space="preserve"> Designated Site as at the Commencement Date is [insert location]</w:t>
      </w:r>
      <w:r w:rsidR="001B343F">
        <w:rPr>
          <w:rFonts w:ascii="Arial" w:hAnsi="Arial" w:cs="Arial"/>
        </w:rPr>
        <w:t xml:space="preserve">[, which each of the Collaborating Practices is permitted to </w:t>
      </w:r>
      <w:r w:rsidR="00725D75">
        <w:rPr>
          <w:rFonts w:ascii="Arial" w:hAnsi="Arial" w:cs="Arial"/>
        </w:rPr>
        <w:t xml:space="preserve">occupy </w:t>
      </w:r>
      <w:r w:rsidR="0069546C">
        <w:rPr>
          <w:rFonts w:ascii="Arial" w:hAnsi="Arial" w:cs="Arial"/>
        </w:rPr>
        <w:t>[free of charge</w:t>
      </w:r>
      <w:r w:rsidR="001611C7">
        <w:rPr>
          <w:rFonts w:ascii="Arial" w:hAnsi="Arial" w:cs="Arial"/>
        </w:rPr>
        <w:t>/at a rate of £[       ] per day</w:t>
      </w:r>
      <w:r w:rsidR="0069546C">
        <w:rPr>
          <w:rFonts w:ascii="Arial" w:hAnsi="Arial" w:cs="Arial"/>
        </w:rPr>
        <w:t xml:space="preserve">] </w:t>
      </w:r>
      <w:r w:rsidR="001B343F">
        <w:rPr>
          <w:rFonts w:ascii="Arial" w:hAnsi="Arial" w:cs="Arial"/>
        </w:rPr>
        <w:t>under licence]</w:t>
      </w:r>
      <w:r w:rsidRPr="00AF0074">
        <w:rPr>
          <w:rFonts w:ascii="Arial" w:hAnsi="Arial" w:cs="Arial"/>
        </w:rPr>
        <w:t xml:space="preserve">. </w:t>
      </w:r>
    </w:p>
    <w:p w14:paraId="451F1A24" w14:textId="77777777" w:rsidR="00186220" w:rsidRPr="00AF0074" w:rsidRDefault="00186220" w:rsidP="00186220">
      <w:pPr>
        <w:widowControl/>
        <w:tabs>
          <w:tab w:val="left" w:pos="4008"/>
        </w:tabs>
        <w:autoSpaceDE/>
        <w:autoSpaceDN/>
        <w:adjustRightInd/>
        <w:spacing w:after="160" w:line="259" w:lineRule="auto"/>
        <w:rPr>
          <w:rFonts w:ascii="Arial" w:hAnsi="Arial" w:cs="Arial"/>
        </w:rPr>
      </w:pPr>
      <w:r w:rsidRPr="00AF0074">
        <w:rPr>
          <w:rFonts w:ascii="Arial" w:hAnsi="Arial" w:cs="Arial"/>
        </w:rPr>
        <w:t>In the event that there is a requirement to change the Designated Site or to add a further location as</w:t>
      </w:r>
      <w:r w:rsidR="000D7E12" w:rsidRPr="00AF0074">
        <w:rPr>
          <w:rFonts w:ascii="Arial" w:hAnsi="Arial" w:cs="Arial"/>
        </w:rPr>
        <w:t xml:space="preserve"> </w:t>
      </w:r>
      <w:r w:rsidRPr="00AF0074">
        <w:rPr>
          <w:rFonts w:ascii="Arial" w:hAnsi="Arial" w:cs="Arial"/>
        </w:rPr>
        <w:t xml:space="preserve">a designated site, the Collaborating Practices shall agree a site </w:t>
      </w:r>
      <w:r w:rsidR="009E230A" w:rsidRPr="00AF0074">
        <w:rPr>
          <w:rFonts w:ascii="Arial" w:hAnsi="Arial" w:cs="Arial"/>
        </w:rPr>
        <w:t xml:space="preserve">(“the nominated site”) </w:t>
      </w:r>
      <w:r w:rsidRPr="00AF0074">
        <w:rPr>
          <w:rFonts w:ascii="Arial" w:hAnsi="Arial" w:cs="Arial"/>
        </w:rPr>
        <w:t xml:space="preserve">which the Host Practice shall apply to be designated (in accordance with the Designation Process of the Commissioner) as a Designated Site.  </w:t>
      </w:r>
    </w:p>
    <w:p w14:paraId="2BA226A1" w14:textId="77777777" w:rsidR="000102CF" w:rsidRPr="00AF0074" w:rsidRDefault="000102CF" w:rsidP="000102CF">
      <w:pPr>
        <w:widowControl/>
        <w:autoSpaceDE/>
        <w:autoSpaceDN/>
        <w:adjustRightInd/>
        <w:spacing w:after="160" w:line="259" w:lineRule="auto"/>
        <w:jc w:val="center"/>
        <w:rPr>
          <w:rFonts w:ascii="Arial" w:hAnsi="Arial" w:cs="Arial"/>
          <w:b/>
        </w:rPr>
      </w:pPr>
    </w:p>
    <w:p w14:paraId="17AD93B2" w14:textId="77777777" w:rsidR="00186220" w:rsidRPr="00AF0074" w:rsidRDefault="00186220">
      <w:pPr>
        <w:widowControl/>
        <w:autoSpaceDE/>
        <w:autoSpaceDN/>
        <w:adjustRightInd/>
        <w:spacing w:after="160" w:line="259" w:lineRule="auto"/>
        <w:rPr>
          <w:rFonts w:ascii="Arial" w:hAnsi="Arial" w:cs="Arial"/>
          <w:b/>
        </w:rPr>
      </w:pPr>
      <w:r w:rsidRPr="00AF0074">
        <w:rPr>
          <w:rFonts w:ascii="Arial" w:hAnsi="Arial" w:cs="Arial"/>
          <w:b/>
        </w:rPr>
        <w:br w:type="page"/>
      </w:r>
    </w:p>
    <w:p w14:paraId="0DE4B5B7" w14:textId="77777777" w:rsidR="00186220" w:rsidRPr="00AF0074" w:rsidRDefault="00186220" w:rsidP="00295EAD">
      <w:pPr>
        <w:tabs>
          <w:tab w:val="left" w:pos="821"/>
        </w:tabs>
        <w:kinsoku w:val="0"/>
        <w:overflowPunct w:val="0"/>
        <w:spacing w:before="120"/>
        <w:ind w:right="115"/>
        <w:jc w:val="center"/>
        <w:rPr>
          <w:rFonts w:ascii="Arial" w:hAnsi="Arial" w:cs="Arial"/>
          <w:b/>
        </w:rPr>
      </w:pPr>
    </w:p>
    <w:p w14:paraId="3EB230B2" w14:textId="77777777" w:rsidR="00295EAD" w:rsidRPr="00AF0074" w:rsidRDefault="00295EAD" w:rsidP="00295EAD">
      <w:pPr>
        <w:tabs>
          <w:tab w:val="left" w:pos="821"/>
        </w:tabs>
        <w:kinsoku w:val="0"/>
        <w:overflowPunct w:val="0"/>
        <w:spacing w:before="120"/>
        <w:ind w:right="115"/>
        <w:jc w:val="center"/>
        <w:rPr>
          <w:rFonts w:ascii="Arial" w:hAnsi="Arial" w:cs="Arial"/>
          <w:b/>
        </w:rPr>
      </w:pPr>
      <w:r w:rsidRPr="00AF0074">
        <w:rPr>
          <w:rFonts w:ascii="Arial" w:hAnsi="Arial" w:cs="Arial"/>
          <w:b/>
        </w:rPr>
        <w:t xml:space="preserve">Schedule </w:t>
      </w:r>
      <w:r w:rsidR="00E30B86" w:rsidRPr="00AF0074">
        <w:rPr>
          <w:rFonts w:ascii="Arial" w:hAnsi="Arial" w:cs="Arial"/>
          <w:b/>
        </w:rPr>
        <w:t>2</w:t>
      </w:r>
    </w:p>
    <w:p w14:paraId="017B95E5" w14:textId="77777777" w:rsidR="00295EAD" w:rsidRPr="00AF0074" w:rsidRDefault="00295EAD" w:rsidP="00295EAD">
      <w:pPr>
        <w:tabs>
          <w:tab w:val="left" w:pos="821"/>
        </w:tabs>
        <w:kinsoku w:val="0"/>
        <w:overflowPunct w:val="0"/>
        <w:spacing w:before="120"/>
        <w:ind w:right="115"/>
        <w:jc w:val="center"/>
        <w:rPr>
          <w:rFonts w:ascii="Arial" w:hAnsi="Arial" w:cs="Arial"/>
          <w:b/>
        </w:rPr>
      </w:pPr>
      <w:r w:rsidRPr="00AF0074">
        <w:rPr>
          <w:rFonts w:ascii="Arial" w:hAnsi="Arial" w:cs="Arial"/>
          <w:b/>
        </w:rPr>
        <w:t xml:space="preserve">Host Services </w:t>
      </w:r>
    </w:p>
    <w:p w14:paraId="66204FF1" w14:textId="77777777" w:rsidR="00A04973" w:rsidRPr="00AF0074" w:rsidRDefault="00A04973" w:rsidP="00295EAD">
      <w:pPr>
        <w:tabs>
          <w:tab w:val="left" w:pos="821"/>
        </w:tabs>
        <w:kinsoku w:val="0"/>
        <w:overflowPunct w:val="0"/>
        <w:spacing w:before="120"/>
        <w:ind w:right="115"/>
        <w:jc w:val="both"/>
        <w:rPr>
          <w:rFonts w:ascii="Arial" w:hAnsi="Arial" w:cs="Arial"/>
          <w:b/>
        </w:rPr>
      </w:pPr>
    </w:p>
    <w:p w14:paraId="3F095FB2" w14:textId="77777777" w:rsidR="00295EAD" w:rsidRPr="00AF0074" w:rsidRDefault="00A04973" w:rsidP="00295EAD">
      <w:pPr>
        <w:tabs>
          <w:tab w:val="left" w:pos="821"/>
        </w:tabs>
        <w:kinsoku w:val="0"/>
        <w:overflowPunct w:val="0"/>
        <w:spacing w:before="120"/>
        <w:ind w:right="115"/>
        <w:jc w:val="both"/>
        <w:rPr>
          <w:rFonts w:ascii="Arial" w:hAnsi="Arial" w:cs="Arial"/>
          <w:b/>
        </w:rPr>
      </w:pPr>
      <w:r w:rsidRPr="00AF0074">
        <w:rPr>
          <w:rFonts w:ascii="Arial" w:hAnsi="Arial" w:cs="Arial"/>
          <w:b/>
        </w:rPr>
        <w:t xml:space="preserve">[This </w:t>
      </w:r>
      <w:commentRangeStart w:id="21"/>
      <w:r w:rsidRPr="00AF0074">
        <w:rPr>
          <w:rFonts w:ascii="Arial" w:hAnsi="Arial" w:cs="Arial"/>
          <w:b/>
        </w:rPr>
        <w:t>Schedule</w:t>
      </w:r>
      <w:commentRangeEnd w:id="21"/>
      <w:r w:rsidR="003B7284">
        <w:rPr>
          <w:rStyle w:val="CommentReference"/>
        </w:rPr>
        <w:commentReference w:id="21"/>
      </w:r>
      <w:r w:rsidRPr="00AF0074">
        <w:rPr>
          <w:rFonts w:ascii="Arial" w:hAnsi="Arial" w:cs="Arial"/>
          <w:b/>
        </w:rPr>
        <w:t xml:space="preserve"> will need to reflect the local arrangements and it may be possible to have more than one Host Practice i.e. different practices leading on different elements of the arrangements).  Collaborating Practices should consider the level of complexity involved in establishing more than one Host Practice and must ensure that the arrangements between the practices are clearly documented.]</w:t>
      </w:r>
    </w:p>
    <w:p w14:paraId="2DBF0D7D" w14:textId="77777777" w:rsidR="00A04973" w:rsidRPr="00AF0074" w:rsidRDefault="00A04973" w:rsidP="00295EAD">
      <w:pPr>
        <w:tabs>
          <w:tab w:val="left" w:pos="821"/>
        </w:tabs>
        <w:kinsoku w:val="0"/>
        <w:overflowPunct w:val="0"/>
        <w:spacing w:before="120"/>
        <w:ind w:right="115"/>
        <w:jc w:val="both"/>
        <w:rPr>
          <w:rFonts w:ascii="Arial" w:hAnsi="Arial" w:cs="Arial"/>
          <w:b/>
        </w:rPr>
      </w:pPr>
    </w:p>
    <w:p w14:paraId="5E18BDD1" w14:textId="77777777" w:rsidR="00295EAD" w:rsidRPr="00E61F7A" w:rsidRDefault="00295EAD" w:rsidP="008F60FE">
      <w:pPr>
        <w:widowControl/>
        <w:jc w:val="both"/>
        <w:rPr>
          <w:rFonts w:ascii="Arial" w:hAnsi="Arial" w:cs="Arial"/>
        </w:rPr>
      </w:pPr>
      <w:r w:rsidRPr="00E61F7A">
        <w:rPr>
          <w:rFonts w:ascii="Arial" w:hAnsi="Arial" w:cs="Arial"/>
        </w:rPr>
        <w:t xml:space="preserve">The Host Practice will carry out the Host Services as described in this Schedule </w:t>
      </w:r>
      <w:r w:rsidR="001E2E72" w:rsidRPr="00E61F7A">
        <w:rPr>
          <w:rFonts w:ascii="Arial" w:hAnsi="Arial" w:cs="Arial"/>
        </w:rPr>
        <w:t xml:space="preserve">2 </w:t>
      </w:r>
      <w:r w:rsidRPr="00E61F7A">
        <w:rPr>
          <w:rFonts w:ascii="Arial" w:hAnsi="Arial" w:cs="Arial"/>
        </w:rPr>
        <w:t>exercising</w:t>
      </w:r>
      <w:r w:rsidR="00E30B86" w:rsidRPr="00E61F7A">
        <w:rPr>
          <w:rFonts w:ascii="Arial" w:hAnsi="Arial" w:cs="Arial"/>
        </w:rPr>
        <w:t xml:space="preserve"> </w:t>
      </w:r>
      <w:r w:rsidRPr="00E61F7A">
        <w:rPr>
          <w:rFonts w:ascii="Arial" w:hAnsi="Arial" w:cs="Arial"/>
        </w:rPr>
        <w:t>reasonable skill and care in accordance with this Agreement, the ES or otherwise to the reasonable satisfaction of the Collaborating Practices.</w:t>
      </w:r>
    </w:p>
    <w:p w14:paraId="6B62F1B3" w14:textId="77777777" w:rsidR="00295EAD" w:rsidRPr="00E61F7A" w:rsidRDefault="00295EAD" w:rsidP="008F60FE">
      <w:pPr>
        <w:widowControl/>
        <w:jc w:val="both"/>
        <w:rPr>
          <w:rFonts w:ascii="Arial" w:hAnsi="Arial" w:cs="Arial"/>
        </w:rPr>
      </w:pPr>
    </w:p>
    <w:p w14:paraId="29962BC1" w14:textId="0698EDBF" w:rsidR="00295EAD" w:rsidRPr="00AF0074" w:rsidRDefault="00295EAD" w:rsidP="008F60FE">
      <w:pPr>
        <w:widowControl/>
        <w:jc w:val="both"/>
        <w:rPr>
          <w:rFonts w:ascii="Arial" w:hAnsi="Arial" w:cs="Arial"/>
        </w:rPr>
      </w:pPr>
      <w:r w:rsidRPr="00E61F7A">
        <w:rPr>
          <w:rFonts w:ascii="Arial" w:hAnsi="Arial" w:cs="Arial"/>
        </w:rPr>
        <w:t xml:space="preserve">The </w:t>
      </w:r>
      <w:r w:rsidR="00BF26E7" w:rsidRPr="00E61F7A">
        <w:rPr>
          <w:rFonts w:ascii="Arial" w:hAnsi="Arial" w:cs="Arial"/>
        </w:rPr>
        <w:t xml:space="preserve">Collaborating Practices shall provide the </w:t>
      </w:r>
      <w:r w:rsidRPr="00E61F7A">
        <w:rPr>
          <w:rFonts w:ascii="Arial" w:hAnsi="Arial" w:cs="Arial"/>
        </w:rPr>
        <w:t xml:space="preserve">Host Practice </w:t>
      </w:r>
      <w:r w:rsidR="00BF26E7" w:rsidRPr="00E61F7A">
        <w:rPr>
          <w:rFonts w:ascii="Arial" w:hAnsi="Arial" w:cs="Arial"/>
        </w:rPr>
        <w:t>with such information as may reasonably be required to permit the Host Practice to ensure that</w:t>
      </w:r>
      <w:r w:rsidRPr="00E61F7A">
        <w:rPr>
          <w:rFonts w:ascii="Arial" w:hAnsi="Arial" w:cs="Arial"/>
        </w:rPr>
        <w:t xml:space="preserve"> the Host Services are provided by appropriately skilled, qualified, experienced and trained personnel and shall be fully responsible and liable for the acts and omissions of such personnel arising out of this Agreement.</w:t>
      </w:r>
    </w:p>
    <w:p w14:paraId="02F2C34E" w14:textId="77777777" w:rsidR="00295EAD" w:rsidRPr="00AF0074" w:rsidRDefault="00295EAD" w:rsidP="008F60FE">
      <w:pPr>
        <w:widowControl/>
        <w:jc w:val="both"/>
        <w:rPr>
          <w:rFonts w:ascii="Arial" w:hAnsi="Arial" w:cs="Arial"/>
        </w:rPr>
      </w:pPr>
    </w:p>
    <w:p w14:paraId="46E84854" w14:textId="77777777" w:rsidR="000859CC" w:rsidRPr="00AF0074" w:rsidRDefault="008E38E1" w:rsidP="008F60FE">
      <w:pPr>
        <w:widowControl/>
        <w:jc w:val="both"/>
        <w:rPr>
          <w:rFonts w:ascii="Arial" w:hAnsi="Arial" w:cs="Arial"/>
        </w:rPr>
      </w:pPr>
      <w:r w:rsidRPr="00AF0074">
        <w:rPr>
          <w:rFonts w:ascii="Arial" w:hAnsi="Arial" w:cs="Arial"/>
        </w:rPr>
        <w:t>[</w:t>
      </w:r>
      <w:r w:rsidR="00443D49" w:rsidRPr="00AF0074">
        <w:rPr>
          <w:rFonts w:ascii="Arial" w:hAnsi="Arial" w:cs="Arial"/>
        </w:rPr>
        <w:t xml:space="preserve">The Host shall be responsible, on behalf of all of the Collaborating Practices for: </w:t>
      </w:r>
    </w:p>
    <w:p w14:paraId="19219836" w14:textId="77777777" w:rsidR="00443D49" w:rsidRPr="00AF0074" w:rsidRDefault="00443D49" w:rsidP="008F60FE">
      <w:pPr>
        <w:widowControl/>
        <w:jc w:val="both"/>
        <w:rPr>
          <w:rFonts w:ascii="Arial" w:hAnsi="Arial" w:cs="Arial"/>
        </w:rPr>
      </w:pPr>
    </w:p>
    <w:p w14:paraId="0593B5EA" w14:textId="77777777" w:rsidR="00381929" w:rsidRPr="00AF0074" w:rsidRDefault="00381929" w:rsidP="008F60FE">
      <w:pPr>
        <w:pStyle w:val="ListParagraph"/>
        <w:numPr>
          <w:ilvl w:val="1"/>
          <w:numId w:val="3"/>
        </w:numPr>
        <w:tabs>
          <w:tab w:val="left" w:pos="881"/>
        </w:tabs>
        <w:kinsoku w:val="0"/>
        <w:overflowPunct w:val="0"/>
        <w:ind w:right="275"/>
        <w:jc w:val="both"/>
        <w:rPr>
          <w:rFonts w:ascii="Arial" w:hAnsi="Arial" w:cs="Arial"/>
          <w:b/>
        </w:rPr>
      </w:pPr>
      <w:r w:rsidRPr="00AF0074">
        <w:rPr>
          <w:rFonts w:ascii="Arial" w:hAnsi="Arial" w:cs="Arial"/>
          <w:noProof/>
        </w:rPr>
        <w:t>Establishing, managing and circulating information from a central PCN grouping email address</w:t>
      </w:r>
      <w:r w:rsidR="00313612" w:rsidRPr="00AF0074">
        <w:rPr>
          <w:rFonts w:ascii="Arial" w:hAnsi="Arial" w:cs="Arial"/>
          <w:noProof/>
        </w:rPr>
        <w:t xml:space="preserve"> (which may be required on an urgent basis)</w:t>
      </w:r>
      <w:r w:rsidRPr="00AF0074">
        <w:rPr>
          <w:rFonts w:ascii="Arial" w:hAnsi="Arial" w:cs="Arial"/>
          <w:noProof/>
        </w:rPr>
        <w:t xml:space="preserve">; </w:t>
      </w:r>
    </w:p>
    <w:p w14:paraId="296FEF7D" w14:textId="77777777" w:rsidR="00381929" w:rsidRPr="00AF0074" w:rsidRDefault="00381929" w:rsidP="00381929">
      <w:pPr>
        <w:pStyle w:val="ListParagraph"/>
        <w:tabs>
          <w:tab w:val="left" w:pos="881"/>
        </w:tabs>
        <w:kinsoku w:val="0"/>
        <w:overflowPunct w:val="0"/>
        <w:ind w:left="1714" w:right="275"/>
        <w:jc w:val="both"/>
        <w:rPr>
          <w:rFonts w:ascii="Arial" w:hAnsi="Arial" w:cs="Arial"/>
          <w:b/>
        </w:rPr>
      </w:pPr>
    </w:p>
    <w:p w14:paraId="59428B13" w14:textId="77777777" w:rsidR="000859CC" w:rsidRPr="00AF0074" w:rsidRDefault="00443D49" w:rsidP="008F60FE">
      <w:pPr>
        <w:pStyle w:val="ListParagraph"/>
        <w:numPr>
          <w:ilvl w:val="1"/>
          <w:numId w:val="3"/>
        </w:numPr>
        <w:tabs>
          <w:tab w:val="left" w:pos="881"/>
        </w:tabs>
        <w:kinsoku w:val="0"/>
        <w:overflowPunct w:val="0"/>
        <w:ind w:right="275"/>
        <w:jc w:val="both"/>
        <w:rPr>
          <w:rFonts w:ascii="Arial" w:hAnsi="Arial" w:cs="Arial"/>
          <w:b/>
        </w:rPr>
      </w:pPr>
      <w:r w:rsidRPr="00AF0074">
        <w:rPr>
          <w:rFonts w:ascii="Arial" w:hAnsi="Arial" w:cs="Arial"/>
          <w:noProof/>
        </w:rPr>
        <w:t>arrangements for reporting of activity data, vaccine stock</w:t>
      </w:r>
      <w:r w:rsidR="00C24FE6" w:rsidRPr="00AF0074">
        <w:rPr>
          <w:rFonts w:ascii="Arial" w:hAnsi="Arial" w:cs="Arial"/>
          <w:noProof/>
        </w:rPr>
        <w:t xml:space="preserve"> (to include stock use and stock forecasting which must include the brand of vaccine delivered and required by the PCN grouping)</w:t>
      </w:r>
      <w:r w:rsidRPr="00AF0074">
        <w:rPr>
          <w:rFonts w:ascii="Arial" w:hAnsi="Arial" w:cs="Arial"/>
          <w:noProof/>
        </w:rPr>
        <w:t>, available capacity and submission of required data to commissioners as well as communicating with patients, including but not limited to call/re-call;</w:t>
      </w:r>
    </w:p>
    <w:p w14:paraId="7194DBDC" w14:textId="77777777" w:rsidR="00C8482B" w:rsidRPr="00AF0074" w:rsidRDefault="00C8482B" w:rsidP="00C8482B">
      <w:pPr>
        <w:pStyle w:val="ListParagraph"/>
        <w:rPr>
          <w:rFonts w:ascii="Arial" w:hAnsi="Arial" w:cs="Arial"/>
        </w:rPr>
      </w:pPr>
    </w:p>
    <w:p w14:paraId="0D72677D" w14:textId="77777777" w:rsidR="00C8482B" w:rsidRPr="00AF0074" w:rsidRDefault="00C8482B" w:rsidP="008F60FE">
      <w:pPr>
        <w:pStyle w:val="ListParagraph"/>
        <w:numPr>
          <w:ilvl w:val="1"/>
          <w:numId w:val="3"/>
        </w:numPr>
        <w:tabs>
          <w:tab w:val="left" w:pos="881"/>
        </w:tabs>
        <w:kinsoku w:val="0"/>
        <w:overflowPunct w:val="0"/>
        <w:ind w:right="275"/>
        <w:jc w:val="both"/>
        <w:rPr>
          <w:rFonts w:ascii="Arial" w:hAnsi="Arial" w:cs="Arial"/>
        </w:rPr>
      </w:pPr>
      <w:r w:rsidRPr="00AF0074">
        <w:rPr>
          <w:rFonts w:ascii="Arial" w:hAnsi="Arial" w:cs="Arial"/>
        </w:rPr>
        <w:t xml:space="preserve">arrangements to minimise wastage of vaccine; </w:t>
      </w:r>
    </w:p>
    <w:p w14:paraId="769D0D3C" w14:textId="77777777" w:rsidR="00F676AB" w:rsidRPr="00AF0074" w:rsidRDefault="00F676AB" w:rsidP="008F60FE">
      <w:pPr>
        <w:pStyle w:val="ListParagraph"/>
        <w:tabs>
          <w:tab w:val="left" w:pos="881"/>
        </w:tabs>
        <w:kinsoku w:val="0"/>
        <w:overflowPunct w:val="0"/>
        <w:ind w:left="1714" w:right="275"/>
        <w:jc w:val="both"/>
        <w:rPr>
          <w:rFonts w:ascii="Arial" w:hAnsi="Arial" w:cs="Arial"/>
          <w:b/>
        </w:rPr>
      </w:pPr>
    </w:p>
    <w:p w14:paraId="474ACCEC" w14:textId="77777777" w:rsidR="00F676AB" w:rsidRPr="00AF0074" w:rsidRDefault="00F676AB" w:rsidP="008F60FE">
      <w:pPr>
        <w:pStyle w:val="ListParagraph"/>
        <w:numPr>
          <w:ilvl w:val="1"/>
          <w:numId w:val="3"/>
        </w:numPr>
        <w:tabs>
          <w:tab w:val="left" w:pos="881"/>
        </w:tabs>
        <w:kinsoku w:val="0"/>
        <w:overflowPunct w:val="0"/>
        <w:ind w:right="275"/>
        <w:jc w:val="both"/>
        <w:rPr>
          <w:rFonts w:ascii="Arial" w:hAnsi="Arial" w:cs="Arial"/>
          <w:noProof/>
        </w:rPr>
      </w:pPr>
      <w:r w:rsidRPr="00AF0074">
        <w:rPr>
          <w:rFonts w:ascii="Arial" w:hAnsi="Arial" w:cs="Arial"/>
          <w:noProof/>
        </w:rPr>
        <w:t xml:space="preserve">collaborating with any national and regional Sustainability and Transformation Partnership operations centre in relation to </w:t>
      </w:r>
      <w:r w:rsidR="00D43777" w:rsidRPr="00AF0074">
        <w:rPr>
          <w:rFonts w:ascii="Arial" w:hAnsi="Arial" w:cs="Arial"/>
          <w:noProof/>
        </w:rPr>
        <w:t xml:space="preserve">cvaccine </w:t>
      </w:r>
      <w:r w:rsidRPr="00AF0074">
        <w:rPr>
          <w:rFonts w:ascii="Arial" w:hAnsi="Arial" w:cs="Arial"/>
          <w:noProof/>
        </w:rPr>
        <w:t xml:space="preserve">stock forecasting and ordering arrangements that are put in place, which will include providing daily updates on actual stock use, vaccinations delivered </w:t>
      </w:r>
      <w:r w:rsidR="00D43777" w:rsidRPr="00AF0074">
        <w:rPr>
          <w:rFonts w:ascii="Arial" w:hAnsi="Arial" w:cs="Arial"/>
          <w:noProof/>
        </w:rPr>
        <w:t xml:space="preserve">(including brand of vaccine used) </w:t>
      </w:r>
      <w:r w:rsidRPr="00AF0074">
        <w:rPr>
          <w:rFonts w:ascii="Arial" w:hAnsi="Arial" w:cs="Arial"/>
          <w:noProof/>
        </w:rPr>
        <w:t>and forecasted requirements;</w:t>
      </w:r>
    </w:p>
    <w:p w14:paraId="54CD245A" w14:textId="77777777" w:rsidR="00F676AB" w:rsidRPr="00AF0074" w:rsidRDefault="00F676AB" w:rsidP="008F60FE">
      <w:pPr>
        <w:pStyle w:val="ListParagraph"/>
        <w:tabs>
          <w:tab w:val="left" w:pos="881"/>
        </w:tabs>
        <w:kinsoku w:val="0"/>
        <w:overflowPunct w:val="0"/>
        <w:ind w:left="2549" w:right="275"/>
        <w:jc w:val="both"/>
        <w:rPr>
          <w:rFonts w:ascii="Arial" w:hAnsi="Arial" w:cs="Arial"/>
          <w:noProof/>
        </w:rPr>
      </w:pPr>
    </w:p>
    <w:p w14:paraId="3D669247" w14:textId="77777777" w:rsidR="00F676AB" w:rsidRPr="00AF0074" w:rsidRDefault="00F676AB" w:rsidP="008F60FE">
      <w:pPr>
        <w:pStyle w:val="ListParagraph"/>
        <w:numPr>
          <w:ilvl w:val="2"/>
          <w:numId w:val="3"/>
        </w:numPr>
        <w:tabs>
          <w:tab w:val="left" w:pos="881"/>
        </w:tabs>
        <w:kinsoku w:val="0"/>
        <w:overflowPunct w:val="0"/>
        <w:ind w:left="1701" w:right="275"/>
        <w:jc w:val="both"/>
        <w:rPr>
          <w:rFonts w:ascii="Arial" w:hAnsi="Arial" w:cs="Arial"/>
          <w:noProof/>
        </w:rPr>
      </w:pPr>
      <w:r w:rsidRPr="00AF0074">
        <w:rPr>
          <w:rFonts w:ascii="Arial" w:hAnsi="Arial" w:cs="Arial"/>
          <w:noProof/>
        </w:rPr>
        <w:t>planning service delivery arran</w:t>
      </w:r>
      <w:r w:rsidR="00746B0B" w:rsidRPr="00AF0074">
        <w:rPr>
          <w:rFonts w:ascii="Arial" w:hAnsi="Arial" w:cs="Arial"/>
          <w:noProof/>
        </w:rPr>
        <w:t>gements in line with stock fore</w:t>
      </w:r>
      <w:r w:rsidRPr="00AF0074">
        <w:rPr>
          <w:rFonts w:ascii="Arial" w:hAnsi="Arial" w:cs="Arial"/>
          <w:noProof/>
        </w:rPr>
        <w:t>casting and ordering arrangements including:</w:t>
      </w:r>
    </w:p>
    <w:p w14:paraId="4A888301" w14:textId="77777777" w:rsidR="00F676AB" w:rsidRPr="00AF0074" w:rsidRDefault="00F676AB" w:rsidP="008F60FE">
      <w:pPr>
        <w:pStyle w:val="ListParagraph"/>
        <w:numPr>
          <w:ilvl w:val="2"/>
          <w:numId w:val="3"/>
        </w:numPr>
        <w:tabs>
          <w:tab w:val="left" w:pos="881"/>
        </w:tabs>
        <w:kinsoku w:val="0"/>
        <w:overflowPunct w:val="0"/>
        <w:ind w:right="275"/>
        <w:jc w:val="both"/>
        <w:rPr>
          <w:rFonts w:ascii="Arial" w:hAnsi="Arial" w:cs="Arial"/>
          <w:noProof/>
        </w:rPr>
      </w:pPr>
      <w:r w:rsidRPr="00AF0074">
        <w:rPr>
          <w:rFonts w:ascii="Arial" w:hAnsi="Arial" w:cs="Arial"/>
          <w:noProof/>
        </w:rPr>
        <w:t>planning clinics according to expected vaccine supply;</w:t>
      </w:r>
    </w:p>
    <w:p w14:paraId="7F0858F5" w14:textId="77777777" w:rsidR="00F676AB" w:rsidRPr="00AF0074" w:rsidRDefault="00F676AB" w:rsidP="008F60FE">
      <w:pPr>
        <w:pStyle w:val="ListParagraph"/>
        <w:numPr>
          <w:ilvl w:val="2"/>
          <w:numId w:val="3"/>
        </w:numPr>
        <w:tabs>
          <w:tab w:val="left" w:pos="881"/>
        </w:tabs>
        <w:kinsoku w:val="0"/>
        <w:overflowPunct w:val="0"/>
        <w:ind w:right="275"/>
        <w:jc w:val="both"/>
        <w:rPr>
          <w:rFonts w:ascii="Arial" w:hAnsi="Arial" w:cs="Arial"/>
          <w:noProof/>
        </w:rPr>
      </w:pPr>
      <w:r w:rsidRPr="00AF0074">
        <w:rPr>
          <w:rFonts w:ascii="Arial" w:hAnsi="Arial" w:cs="Arial"/>
          <w:noProof/>
        </w:rPr>
        <w:t>coordinating required trained staff;</w:t>
      </w:r>
    </w:p>
    <w:p w14:paraId="2A79C5CD" w14:textId="77777777" w:rsidR="00F676AB" w:rsidRPr="00AF0074" w:rsidRDefault="00F676AB" w:rsidP="008F60FE">
      <w:pPr>
        <w:pStyle w:val="ListParagraph"/>
        <w:numPr>
          <w:ilvl w:val="2"/>
          <w:numId w:val="3"/>
        </w:numPr>
        <w:tabs>
          <w:tab w:val="left" w:pos="881"/>
        </w:tabs>
        <w:kinsoku w:val="0"/>
        <w:overflowPunct w:val="0"/>
        <w:ind w:right="275"/>
        <w:jc w:val="both"/>
        <w:rPr>
          <w:rFonts w:ascii="Arial" w:hAnsi="Arial" w:cs="Arial"/>
          <w:noProof/>
        </w:rPr>
      </w:pPr>
      <w:r w:rsidRPr="00AF0074">
        <w:rPr>
          <w:rFonts w:ascii="Arial" w:hAnsi="Arial" w:cs="Arial"/>
          <w:noProof/>
        </w:rPr>
        <w:t>ordering required vaccine and consumables supply within required timeframes;</w:t>
      </w:r>
    </w:p>
    <w:p w14:paraId="6E29463B" w14:textId="77777777" w:rsidR="00F676AB" w:rsidRPr="00AF0074" w:rsidRDefault="00F676AB" w:rsidP="008F60FE">
      <w:pPr>
        <w:pStyle w:val="ListParagraph"/>
        <w:numPr>
          <w:ilvl w:val="2"/>
          <w:numId w:val="3"/>
        </w:numPr>
        <w:tabs>
          <w:tab w:val="left" w:pos="881"/>
        </w:tabs>
        <w:kinsoku w:val="0"/>
        <w:overflowPunct w:val="0"/>
        <w:ind w:right="275"/>
        <w:jc w:val="both"/>
        <w:rPr>
          <w:rFonts w:ascii="Arial" w:hAnsi="Arial" w:cs="Arial"/>
          <w:noProof/>
        </w:rPr>
      </w:pPr>
      <w:r w:rsidRPr="00AF0074">
        <w:rPr>
          <w:rFonts w:ascii="Arial" w:hAnsi="Arial" w:cs="Arial"/>
          <w:noProof/>
        </w:rPr>
        <w:t xml:space="preserve">receiving and safely storing supply; and </w:t>
      </w:r>
    </w:p>
    <w:p w14:paraId="2DA9C669" w14:textId="77777777" w:rsidR="00F676AB" w:rsidRPr="00AF0074" w:rsidRDefault="00F676AB" w:rsidP="008F60FE">
      <w:pPr>
        <w:pStyle w:val="ListParagraph"/>
        <w:numPr>
          <w:ilvl w:val="2"/>
          <w:numId w:val="3"/>
        </w:numPr>
        <w:tabs>
          <w:tab w:val="left" w:pos="881"/>
        </w:tabs>
        <w:kinsoku w:val="0"/>
        <w:overflowPunct w:val="0"/>
        <w:ind w:right="275"/>
        <w:jc w:val="both"/>
        <w:rPr>
          <w:rFonts w:ascii="Arial" w:hAnsi="Arial" w:cs="Arial"/>
          <w:b/>
        </w:rPr>
      </w:pPr>
      <w:r w:rsidRPr="00AF0074">
        <w:rPr>
          <w:rFonts w:ascii="Arial" w:hAnsi="Arial" w:cs="Arial"/>
          <w:noProof/>
        </w:rPr>
        <w:t xml:space="preserve">organising the amendment of clinic schedules if there is a </w:t>
      </w:r>
      <w:r w:rsidRPr="00AF0074">
        <w:rPr>
          <w:rFonts w:ascii="Arial" w:hAnsi="Arial" w:cs="Arial"/>
          <w:noProof/>
        </w:rPr>
        <w:lastRenderedPageBreak/>
        <w:t>disruption to supply and undertake timely communication of any changes to patients;</w:t>
      </w:r>
    </w:p>
    <w:p w14:paraId="1231BE67" w14:textId="77777777" w:rsidR="00F676AB" w:rsidRPr="00AF0074" w:rsidRDefault="00F676AB" w:rsidP="008F60FE">
      <w:pPr>
        <w:pStyle w:val="ListParagraph"/>
        <w:tabs>
          <w:tab w:val="left" w:pos="881"/>
        </w:tabs>
        <w:kinsoku w:val="0"/>
        <w:overflowPunct w:val="0"/>
        <w:ind w:left="2549" w:right="275"/>
        <w:jc w:val="both"/>
        <w:rPr>
          <w:rFonts w:ascii="Arial" w:hAnsi="Arial" w:cs="Arial"/>
          <w:b/>
        </w:rPr>
      </w:pPr>
    </w:p>
    <w:p w14:paraId="2B5877E0" w14:textId="43CA23D5" w:rsidR="00DB4B4C" w:rsidRDefault="00DB4B4C" w:rsidP="00DB4B4C">
      <w:pPr>
        <w:pStyle w:val="ListParagraph"/>
        <w:tabs>
          <w:tab w:val="left" w:pos="881"/>
        </w:tabs>
        <w:kinsoku w:val="0"/>
        <w:overflowPunct w:val="0"/>
        <w:ind w:left="1714" w:right="275"/>
        <w:jc w:val="both"/>
        <w:rPr>
          <w:rFonts w:ascii="Arial" w:hAnsi="Arial" w:cs="Arial"/>
          <w:noProof/>
        </w:rPr>
      </w:pPr>
    </w:p>
    <w:p w14:paraId="0D3CD3BC" w14:textId="6012C267" w:rsidR="00F676AB" w:rsidRPr="00AF0074" w:rsidRDefault="00275CE6" w:rsidP="008F60FE">
      <w:pPr>
        <w:pStyle w:val="ListParagraph"/>
        <w:numPr>
          <w:ilvl w:val="1"/>
          <w:numId w:val="3"/>
        </w:numPr>
        <w:tabs>
          <w:tab w:val="left" w:pos="881"/>
        </w:tabs>
        <w:kinsoku w:val="0"/>
        <w:overflowPunct w:val="0"/>
        <w:ind w:right="275"/>
        <w:jc w:val="both"/>
        <w:rPr>
          <w:rFonts w:ascii="Arial" w:hAnsi="Arial" w:cs="Arial"/>
          <w:noProof/>
        </w:rPr>
      </w:pPr>
      <w:r>
        <w:rPr>
          <w:rFonts w:ascii="Arial" w:hAnsi="Arial" w:cs="Arial"/>
          <w:noProof/>
        </w:rPr>
        <w:t xml:space="preserve">receipt of funds under the ES on behalf of the </w:t>
      </w:r>
      <w:r w:rsidR="00A06D2D" w:rsidRPr="00AF0074">
        <w:rPr>
          <w:rFonts w:ascii="Arial" w:hAnsi="Arial" w:cs="Arial"/>
          <w:noProof/>
        </w:rPr>
        <w:t>C</w:t>
      </w:r>
      <w:r w:rsidR="00F676AB" w:rsidRPr="00AF0074">
        <w:rPr>
          <w:rFonts w:ascii="Arial" w:hAnsi="Arial" w:cs="Arial"/>
          <w:noProof/>
        </w:rPr>
        <w:t xml:space="preserve">ollaborating </w:t>
      </w:r>
      <w:r w:rsidR="00A06D2D" w:rsidRPr="00AF0074">
        <w:rPr>
          <w:rFonts w:ascii="Arial" w:hAnsi="Arial" w:cs="Arial"/>
          <w:noProof/>
        </w:rPr>
        <w:t>P</w:t>
      </w:r>
      <w:r w:rsidR="00F676AB" w:rsidRPr="00AF0074">
        <w:rPr>
          <w:rFonts w:ascii="Arial" w:hAnsi="Arial" w:cs="Arial"/>
          <w:noProof/>
        </w:rPr>
        <w:t>ractices and</w:t>
      </w:r>
      <w:r>
        <w:rPr>
          <w:rFonts w:ascii="Arial" w:hAnsi="Arial" w:cs="Arial"/>
          <w:noProof/>
        </w:rPr>
        <w:t>,</w:t>
      </w:r>
      <w:r w:rsidR="00F676AB" w:rsidRPr="00AF0074">
        <w:rPr>
          <w:rFonts w:ascii="Arial" w:hAnsi="Arial" w:cs="Arial"/>
          <w:noProof/>
        </w:rPr>
        <w:t xml:space="preserve"> if relevant</w:t>
      </w:r>
      <w:r>
        <w:rPr>
          <w:rFonts w:ascii="Arial" w:hAnsi="Arial" w:cs="Arial"/>
          <w:noProof/>
        </w:rPr>
        <w:t>,</w:t>
      </w:r>
      <w:r w:rsidR="00F676AB" w:rsidRPr="00AF0074">
        <w:rPr>
          <w:rFonts w:ascii="Arial" w:hAnsi="Arial" w:cs="Arial"/>
          <w:noProof/>
        </w:rPr>
        <w:t xml:space="preserve"> other healthcare providers (such as community pharmacies) outside of its PCN Grouping involved in local delivery of the ES and </w:t>
      </w:r>
      <w:r w:rsidR="00F761DD">
        <w:rPr>
          <w:rFonts w:ascii="Arial" w:hAnsi="Arial" w:cs="Arial"/>
          <w:noProof/>
        </w:rPr>
        <w:t xml:space="preserve">payment of such funds into the Network </w:t>
      </w:r>
      <w:r w:rsidR="00711631">
        <w:rPr>
          <w:rFonts w:ascii="Arial" w:hAnsi="Arial" w:cs="Arial"/>
          <w:noProof/>
        </w:rPr>
        <w:t xml:space="preserve">Bank </w:t>
      </w:r>
      <w:commentRangeStart w:id="22"/>
      <w:r w:rsidR="00F761DD">
        <w:rPr>
          <w:rFonts w:ascii="Arial" w:hAnsi="Arial" w:cs="Arial"/>
          <w:noProof/>
        </w:rPr>
        <w:t>Account</w:t>
      </w:r>
      <w:commentRangeEnd w:id="22"/>
      <w:r w:rsidR="00711631">
        <w:rPr>
          <w:rStyle w:val="CommentReference"/>
        </w:rPr>
        <w:commentReference w:id="22"/>
      </w:r>
      <w:r w:rsidR="00F761DD">
        <w:rPr>
          <w:rFonts w:ascii="Arial" w:hAnsi="Arial" w:cs="Arial"/>
          <w:noProof/>
        </w:rPr>
        <w:t xml:space="preserve"> pursuant to </w:t>
      </w:r>
      <w:r w:rsidR="00F676AB" w:rsidRPr="00AF0074">
        <w:rPr>
          <w:rFonts w:ascii="Arial" w:hAnsi="Arial" w:cs="Arial"/>
          <w:b/>
          <w:noProof/>
        </w:rPr>
        <w:t>Schedule 5</w:t>
      </w:r>
      <w:r w:rsidR="00F676AB" w:rsidRPr="00AF0074">
        <w:rPr>
          <w:rFonts w:ascii="Arial" w:hAnsi="Arial" w:cs="Arial"/>
          <w:noProof/>
        </w:rPr>
        <w:t>;</w:t>
      </w:r>
      <w:r w:rsidR="00DB4B4C">
        <w:rPr>
          <w:rFonts w:ascii="Arial" w:hAnsi="Arial" w:cs="Arial"/>
          <w:noProof/>
        </w:rPr>
        <w:t xml:space="preserve"> and</w:t>
      </w:r>
    </w:p>
    <w:p w14:paraId="36FEB5B0" w14:textId="77777777" w:rsidR="00F676AB" w:rsidRPr="00AF0074" w:rsidRDefault="00F676AB" w:rsidP="008F60FE">
      <w:pPr>
        <w:pStyle w:val="ListParagraph"/>
        <w:tabs>
          <w:tab w:val="left" w:pos="881"/>
        </w:tabs>
        <w:kinsoku w:val="0"/>
        <w:overflowPunct w:val="0"/>
        <w:ind w:left="1714" w:right="275"/>
        <w:jc w:val="both"/>
        <w:rPr>
          <w:rFonts w:ascii="Arial" w:hAnsi="Arial" w:cs="Arial"/>
          <w:noProof/>
        </w:rPr>
      </w:pPr>
    </w:p>
    <w:p w14:paraId="0522D5B1" w14:textId="46643ACE" w:rsidR="00F676AB" w:rsidRPr="00AF0074" w:rsidRDefault="00275CE6" w:rsidP="008F60FE">
      <w:pPr>
        <w:pStyle w:val="ListParagraph"/>
        <w:numPr>
          <w:ilvl w:val="1"/>
          <w:numId w:val="3"/>
        </w:numPr>
        <w:tabs>
          <w:tab w:val="left" w:pos="881"/>
        </w:tabs>
        <w:kinsoku w:val="0"/>
        <w:overflowPunct w:val="0"/>
        <w:ind w:right="275"/>
        <w:jc w:val="both"/>
        <w:rPr>
          <w:rFonts w:ascii="Arial" w:hAnsi="Arial" w:cs="Arial"/>
          <w:noProof/>
        </w:rPr>
        <w:sectPr w:rsidR="00F676AB" w:rsidRPr="00AF0074" w:rsidSect="00642E97">
          <w:headerReference w:type="default" r:id="rId17"/>
          <w:footerReference w:type="default" r:id="rId18"/>
          <w:pgSz w:w="11910" w:h="16840"/>
          <w:pgMar w:top="940" w:right="1320" w:bottom="280" w:left="1340" w:header="735" w:footer="0" w:gutter="0"/>
          <w:pgNumType w:start="1"/>
          <w:cols w:space="720"/>
          <w:noEndnote/>
        </w:sectPr>
      </w:pPr>
      <w:r>
        <w:rPr>
          <w:rFonts w:ascii="Arial" w:hAnsi="Arial" w:cs="Arial"/>
          <w:noProof/>
        </w:rPr>
        <w:t>[</w:t>
      </w:r>
      <w:r w:rsidR="00DB4B4C">
        <w:rPr>
          <w:rFonts w:ascii="Arial" w:hAnsi="Arial" w:cs="Arial"/>
          <w:noProof/>
        </w:rPr>
        <w:t>a</w:t>
      </w:r>
      <w:r w:rsidR="00F676AB" w:rsidRPr="00AF0074">
        <w:rPr>
          <w:rFonts w:ascii="Arial" w:hAnsi="Arial" w:cs="Arial"/>
          <w:noProof/>
        </w:rPr>
        <w:t>rrangements in relation to</w:t>
      </w:r>
      <w:r w:rsidR="00186220" w:rsidRPr="00AF0074">
        <w:rPr>
          <w:rFonts w:ascii="Arial" w:hAnsi="Arial" w:cs="Arial"/>
          <w:noProof/>
        </w:rPr>
        <w:t xml:space="preserve"> the designation and</w:t>
      </w:r>
      <w:r w:rsidR="00F676AB" w:rsidRPr="00AF0074">
        <w:rPr>
          <w:rFonts w:ascii="Arial" w:hAnsi="Arial" w:cs="Arial"/>
          <w:noProof/>
        </w:rPr>
        <w:t xml:space="preserve"> use of the Designated Site </w:t>
      </w:r>
      <w:r w:rsidR="00D43777" w:rsidRPr="00AF0074">
        <w:rPr>
          <w:rFonts w:ascii="Arial" w:hAnsi="Arial" w:cs="Arial"/>
          <w:noProof/>
        </w:rPr>
        <w:t xml:space="preserve">(including security provisions) </w:t>
      </w:r>
      <w:r w:rsidR="00F676AB" w:rsidRPr="00AF0074">
        <w:rPr>
          <w:rFonts w:ascii="Arial" w:hAnsi="Arial" w:cs="Arial"/>
          <w:noProof/>
        </w:rPr>
        <w:t xml:space="preserve">and any other relevant premises as set out at </w:t>
      </w:r>
      <w:r w:rsidR="00F676AB" w:rsidRPr="00AF0074">
        <w:rPr>
          <w:rFonts w:ascii="Arial" w:hAnsi="Arial" w:cs="Arial"/>
          <w:b/>
          <w:noProof/>
        </w:rPr>
        <w:t>Schedule 1</w:t>
      </w:r>
      <w:r w:rsidR="00DB4B4C">
        <w:rPr>
          <w:rFonts w:ascii="Arial" w:hAnsi="Arial" w:cs="Arial"/>
          <w:noProof/>
        </w:rPr>
        <w:t>.</w:t>
      </w:r>
      <w:r>
        <w:rPr>
          <w:rFonts w:ascii="Arial" w:hAnsi="Arial" w:cs="Arial"/>
          <w:noProof/>
        </w:rPr>
        <w:t>]</w:t>
      </w:r>
    </w:p>
    <w:p w14:paraId="30D7AA69" w14:textId="77777777" w:rsidR="008167DC" w:rsidRPr="00AF0074" w:rsidRDefault="008167DC">
      <w:pPr>
        <w:pStyle w:val="BodyText"/>
        <w:kinsoku w:val="0"/>
        <w:overflowPunct w:val="0"/>
        <w:spacing w:before="0"/>
        <w:ind w:left="0" w:firstLine="0"/>
        <w:rPr>
          <w:sz w:val="20"/>
          <w:szCs w:val="20"/>
        </w:rPr>
      </w:pPr>
    </w:p>
    <w:p w14:paraId="7196D064" w14:textId="77777777" w:rsidR="008167DC" w:rsidRPr="00AF0074" w:rsidRDefault="008167DC">
      <w:pPr>
        <w:pStyle w:val="BodyText"/>
        <w:kinsoku w:val="0"/>
        <w:overflowPunct w:val="0"/>
        <w:spacing w:before="4"/>
        <w:ind w:left="0" w:firstLine="0"/>
        <w:rPr>
          <w:sz w:val="22"/>
          <w:szCs w:val="22"/>
        </w:rPr>
      </w:pPr>
    </w:p>
    <w:p w14:paraId="68A0A679" w14:textId="77777777" w:rsidR="000102CF" w:rsidRPr="00AF0074" w:rsidRDefault="000102CF" w:rsidP="000102CF">
      <w:pPr>
        <w:tabs>
          <w:tab w:val="left" w:pos="3984"/>
        </w:tabs>
        <w:jc w:val="center"/>
        <w:rPr>
          <w:rFonts w:ascii="Arial" w:hAnsi="Arial" w:cs="Arial"/>
          <w:b/>
        </w:rPr>
      </w:pPr>
      <w:r w:rsidRPr="00AF0074">
        <w:rPr>
          <w:rFonts w:ascii="Arial" w:hAnsi="Arial" w:cs="Arial"/>
          <w:b/>
        </w:rPr>
        <w:t xml:space="preserve">Schedule 3 </w:t>
      </w:r>
    </w:p>
    <w:p w14:paraId="34FF1C98" w14:textId="77777777" w:rsidR="000102CF" w:rsidRPr="00AF0074" w:rsidRDefault="000102CF" w:rsidP="000102CF">
      <w:pPr>
        <w:tabs>
          <w:tab w:val="left" w:pos="3984"/>
        </w:tabs>
        <w:jc w:val="center"/>
        <w:rPr>
          <w:rFonts w:ascii="Arial" w:hAnsi="Arial" w:cs="Arial"/>
          <w:b/>
        </w:rPr>
      </w:pPr>
    </w:p>
    <w:p w14:paraId="08F5DFD1" w14:textId="483E4E12" w:rsidR="000102CF" w:rsidRPr="00AF0074" w:rsidRDefault="000102CF" w:rsidP="000102CF">
      <w:pPr>
        <w:tabs>
          <w:tab w:val="left" w:pos="3984"/>
        </w:tabs>
        <w:jc w:val="center"/>
        <w:rPr>
          <w:rFonts w:ascii="Arial" w:hAnsi="Arial" w:cs="Arial"/>
          <w:b/>
        </w:rPr>
      </w:pPr>
      <w:r w:rsidRPr="00AF0074">
        <w:rPr>
          <w:rFonts w:ascii="Arial" w:hAnsi="Arial" w:cs="Arial"/>
          <w:b/>
        </w:rPr>
        <w:t xml:space="preserve">The </w:t>
      </w:r>
      <w:commentRangeStart w:id="23"/>
      <w:r w:rsidRPr="00AF0074">
        <w:rPr>
          <w:rFonts w:ascii="Arial" w:hAnsi="Arial" w:cs="Arial"/>
          <w:b/>
        </w:rPr>
        <w:t>Services</w:t>
      </w:r>
      <w:commentRangeEnd w:id="23"/>
      <w:r w:rsidR="0060088D">
        <w:rPr>
          <w:rStyle w:val="CommentReference"/>
        </w:rPr>
        <w:commentReference w:id="23"/>
      </w:r>
    </w:p>
    <w:p w14:paraId="6D072C0D" w14:textId="77777777" w:rsidR="00E858F2" w:rsidRPr="00AF0074" w:rsidRDefault="00E858F2" w:rsidP="00E858F2">
      <w:pPr>
        <w:tabs>
          <w:tab w:val="left" w:pos="3984"/>
        </w:tabs>
        <w:rPr>
          <w:rFonts w:ascii="Arial" w:hAnsi="Arial" w:cs="Arial"/>
        </w:rPr>
      </w:pPr>
    </w:p>
    <w:p w14:paraId="5DD6BCDF" w14:textId="77777777" w:rsidR="00E858F2" w:rsidRPr="00AF0074" w:rsidRDefault="00E858F2" w:rsidP="00E858F2">
      <w:pPr>
        <w:tabs>
          <w:tab w:val="left" w:pos="3984"/>
        </w:tabs>
        <w:rPr>
          <w:rFonts w:ascii="Arial" w:hAnsi="Arial" w:cs="Arial"/>
        </w:rPr>
      </w:pPr>
      <w:r w:rsidRPr="00AF0074">
        <w:rPr>
          <w:rFonts w:ascii="Arial" w:hAnsi="Arial" w:cs="Arial"/>
        </w:rPr>
        <w:t>We acknowledge that</w:t>
      </w:r>
      <w:r w:rsidRPr="00AF0074">
        <w:rPr>
          <w:rFonts w:ascii="Arial" w:hAnsi="Arial" w:cs="Arial"/>
          <w:noProof/>
        </w:rPr>
        <w:t xml:space="preserve"> the requirement to provide the COVID-19 vaccination under the ES will begin on the date to be notified to us by the Commissioner</w:t>
      </w:r>
      <w:r w:rsidRPr="00AF0074">
        <w:rPr>
          <w:rFonts w:ascii="Arial" w:hAnsi="Arial" w:cs="Arial"/>
        </w:rPr>
        <w:t xml:space="preserve">.  </w:t>
      </w:r>
    </w:p>
    <w:p w14:paraId="48A21919" w14:textId="77777777" w:rsidR="00E858F2" w:rsidRPr="00AF0074" w:rsidRDefault="00E858F2" w:rsidP="00E858F2">
      <w:pPr>
        <w:tabs>
          <w:tab w:val="left" w:pos="3984"/>
        </w:tabs>
        <w:rPr>
          <w:rFonts w:ascii="Arial" w:hAnsi="Arial" w:cs="Arial"/>
        </w:rPr>
      </w:pPr>
    </w:p>
    <w:p w14:paraId="4AEE4909" w14:textId="77777777" w:rsidR="00053FA9" w:rsidRPr="00AF0074" w:rsidRDefault="00E858F2" w:rsidP="00E858F2">
      <w:pPr>
        <w:tabs>
          <w:tab w:val="left" w:pos="3984"/>
        </w:tabs>
        <w:rPr>
          <w:rFonts w:ascii="Arial" w:hAnsi="Arial" w:cs="Arial"/>
        </w:rPr>
      </w:pPr>
      <w:r w:rsidRPr="00AF0074">
        <w:rPr>
          <w:rFonts w:ascii="Arial" w:hAnsi="Arial" w:cs="Arial"/>
        </w:rPr>
        <w:t>The ES (as varied from time to time) shall be treated as if it is incorporated into this Schedule</w:t>
      </w:r>
      <w:r w:rsidR="00C76A4C" w:rsidRPr="00AF0074">
        <w:rPr>
          <w:rFonts w:ascii="Arial" w:hAnsi="Arial" w:cs="Arial"/>
        </w:rPr>
        <w:t xml:space="preserve"> </w:t>
      </w:r>
      <w:r w:rsidR="00A06D2D" w:rsidRPr="00AF0074">
        <w:rPr>
          <w:rFonts w:ascii="Arial" w:hAnsi="Arial" w:cs="Arial"/>
        </w:rPr>
        <w:t>3</w:t>
      </w:r>
      <w:r w:rsidRPr="00AF0074">
        <w:rPr>
          <w:rFonts w:ascii="Arial" w:hAnsi="Arial" w:cs="Arial"/>
        </w:rPr>
        <w:t xml:space="preserve"> and the Collaborating Practices shall ensure that it is complied with. </w:t>
      </w:r>
    </w:p>
    <w:p w14:paraId="6BD18F9B" w14:textId="77777777" w:rsidR="00040C2A" w:rsidRPr="00AF0074" w:rsidRDefault="00040C2A" w:rsidP="00E858F2">
      <w:pPr>
        <w:tabs>
          <w:tab w:val="left" w:pos="3984"/>
        </w:tabs>
        <w:rPr>
          <w:rFonts w:ascii="Arial" w:hAnsi="Arial" w:cs="Arial"/>
        </w:rPr>
      </w:pPr>
    </w:p>
    <w:p w14:paraId="6BB192B7" w14:textId="77777777" w:rsidR="00040C2A" w:rsidRPr="00AF0074" w:rsidRDefault="00040C2A" w:rsidP="00E858F2">
      <w:pPr>
        <w:tabs>
          <w:tab w:val="left" w:pos="3984"/>
        </w:tabs>
        <w:rPr>
          <w:rFonts w:ascii="Arial" w:hAnsi="Arial" w:cs="Arial"/>
        </w:rPr>
      </w:pPr>
      <w:r w:rsidRPr="00AF0074">
        <w:rPr>
          <w:rFonts w:ascii="Arial" w:hAnsi="Arial" w:cs="Arial"/>
        </w:rPr>
        <w:t>We agree that we shall joint and severally own the vaccine which is provided to us by the Commissioner</w:t>
      </w:r>
      <w:r w:rsidR="00313612" w:rsidRPr="00AF0074">
        <w:rPr>
          <w:rFonts w:ascii="Arial" w:hAnsi="Arial" w:cs="Arial"/>
        </w:rPr>
        <w:t xml:space="preserve"> to deliver the ES</w:t>
      </w:r>
      <w:r w:rsidRPr="00AF0074">
        <w:rPr>
          <w:rFonts w:ascii="Arial" w:hAnsi="Arial" w:cs="Arial"/>
        </w:rPr>
        <w:t xml:space="preserve">. </w:t>
      </w:r>
    </w:p>
    <w:p w14:paraId="238601FE" w14:textId="77777777" w:rsidR="00053FA9" w:rsidRPr="00AF0074" w:rsidRDefault="00053FA9" w:rsidP="00E858F2">
      <w:pPr>
        <w:tabs>
          <w:tab w:val="left" w:pos="3984"/>
        </w:tabs>
        <w:rPr>
          <w:rFonts w:ascii="Arial" w:hAnsi="Arial" w:cs="Arial"/>
        </w:rPr>
      </w:pPr>
    </w:p>
    <w:p w14:paraId="0360E26E" w14:textId="77777777" w:rsidR="00053FA9" w:rsidRPr="00AF0074" w:rsidRDefault="00053FA9" w:rsidP="00E858F2">
      <w:pPr>
        <w:tabs>
          <w:tab w:val="left" w:pos="3984"/>
        </w:tabs>
        <w:rPr>
          <w:rFonts w:ascii="Arial" w:hAnsi="Arial" w:cs="Arial"/>
        </w:rPr>
      </w:pPr>
      <w:r w:rsidRPr="00AF0074">
        <w:rPr>
          <w:rFonts w:ascii="Arial" w:hAnsi="Arial" w:cs="Arial"/>
        </w:rPr>
        <w:t>[Practices to insert the responsibilit</w:t>
      </w:r>
      <w:r w:rsidR="004F01D7" w:rsidRPr="00AF0074">
        <w:rPr>
          <w:rFonts w:ascii="Arial" w:hAnsi="Arial" w:cs="Arial"/>
        </w:rPr>
        <w:t xml:space="preserve">ies </w:t>
      </w:r>
      <w:r w:rsidRPr="00AF0074">
        <w:rPr>
          <w:rFonts w:ascii="Arial" w:hAnsi="Arial" w:cs="Arial"/>
        </w:rPr>
        <w:t xml:space="preserve">of </w:t>
      </w:r>
      <w:r w:rsidR="004F01D7" w:rsidRPr="00AF0074">
        <w:rPr>
          <w:rFonts w:ascii="Arial" w:hAnsi="Arial" w:cs="Arial"/>
        </w:rPr>
        <w:t>each of the Collaborating Practices to deliver the ES</w:t>
      </w:r>
      <w:r w:rsidR="00313612" w:rsidRPr="00AF0074">
        <w:rPr>
          <w:rFonts w:ascii="Arial" w:hAnsi="Arial" w:cs="Arial"/>
        </w:rPr>
        <w:t xml:space="preserve"> including the clinical model (i.e. how clinics are delivered </w:t>
      </w:r>
      <w:r w:rsidR="00A04973" w:rsidRPr="00AF0074">
        <w:rPr>
          <w:rFonts w:ascii="Arial" w:hAnsi="Arial" w:cs="Arial"/>
        </w:rPr>
        <w:t>(at the Designated Site</w:t>
      </w:r>
      <w:r w:rsidR="00B97C08" w:rsidRPr="00AF0074">
        <w:rPr>
          <w:rFonts w:ascii="Arial" w:hAnsi="Arial" w:cs="Arial"/>
        </w:rPr>
        <w:t>(s)</w:t>
      </w:r>
      <w:r w:rsidR="00A04973" w:rsidRPr="00AF0074">
        <w:rPr>
          <w:rFonts w:ascii="Arial" w:hAnsi="Arial" w:cs="Arial"/>
        </w:rPr>
        <w:t xml:space="preserve">, to Care Homes and </w:t>
      </w:r>
      <w:r w:rsidR="00B97C08" w:rsidRPr="00AF0074">
        <w:rPr>
          <w:rFonts w:ascii="Arial" w:hAnsi="Arial" w:cs="Arial"/>
        </w:rPr>
        <w:t>in patients’ homes</w:t>
      </w:r>
      <w:r w:rsidR="00A04973" w:rsidRPr="00AF0074">
        <w:rPr>
          <w:rFonts w:ascii="Arial" w:hAnsi="Arial" w:cs="Arial"/>
        </w:rPr>
        <w:t xml:space="preserve">) </w:t>
      </w:r>
      <w:r w:rsidR="00313612" w:rsidRPr="00AF0074">
        <w:rPr>
          <w:rFonts w:ascii="Arial" w:hAnsi="Arial" w:cs="Arial"/>
        </w:rPr>
        <w:t>and responsibility is shared between Collaborating Practices within the PCN Grouping</w:t>
      </w:r>
      <w:r w:rsidRPr="00AF0074">
        <w:rPr>
          <w:rFonts w:ascii="Arial" w:hAnsi="Arial" w:cs="Arial"/>
        </w:rPr>
        <w:t>.</w:t>
      </w:r>
      <w:r w:rsidR="00313612" w:rsidRPr="00AF0074">
        <w:rPr>
          <w:rFonts w:ascii="Arial" w:hAnsi="Arial" w:cs="Arial"/>
        </w:rPr>
        <w:t>)</w:t>
      </w:r>
      <w:r w:rsidRPr="00AF0074">
        <w:rPr>
          <w:rFonts w:ascii="Arial" w:hAnsi="Arial" w:cs="Arial"/>
        </w:rPr>
        <w:t>]</w:t>
      </w:r>
    </w:p>
    <w:p w14:paraId="0F3CABC7" w14:textId="77777777" w:rsidR="000102CF" w:rsidRPr="00AF0074" w:rsidRDefault="000102CF">
      <w:pPr>
        <w:widowControl/>
        <w:autoSpaceDE/>
        <w:autoSpaceDN/>
        <w:adjustRightInd/>
        <w:spacing w:after="160" w:line="259" w:lineRule="auto"/>
        <w:rPr>
          <w:rFonts w:ascii="Arial" w:hAnsi="Arial" w:cs="Arial"/>
        </w:rPr>
      </w:pPr>
      <w:r w:rsidRPr="00AF0074">
        <w:rPr>
          <w:rFonts w:ascii="Arial" w:hAnsi="Arial" w:cs="Arial"/>
        </w:rPr>
        <w:br w:type="page"/>
      </w:r>
    </w:p>
    <w:p w14:paraId="5B08B5D1" w14:textId="77777777" w:rsidR="000102CF" w:rsidRPr="00AF0074" w:rsidRDefault="000102CF" w:rsidP="000102CF">
      <w:pPr>
        <w:tabs>
          <w:tab w:val="left" w:pos="3984"/>
        </w:tabs>
        <w:jc w:val="center"/>
        <w:rPr>
          <w:rFonts w:ascii="Arial" w:hAnsi="Arial" w:cs="Arial"/>
        </w:rPr>
      </w:pPr>
    </w:p>
    <w:p w14:paraId="4C0A8DC4" w14:textId="135B6D66" w:rsidR="000102CF" w:rsidRPr="00AF0074" w:rsidRDefault="000102CF" w:rsidP="003E1717">
      <w:pPr>
        <w:jc w:val="center"/>
        <w:rPr>
          <w:rFonts w:ascii="Arial" w:hAnsi="Arial" w:cs="Arial"/>
          <w:b/>
        </w:rPr>
      </w:pPr>
      <w:r w:rsidRPr="00AF0074">
        <w:rPr>
          <w:rFonts w:ascii="Arial" w:hAnsi="Arial" w:cs="Arial"/>
          <w:b/>
        </w:rPr>
        <w:t xml:space="preserve">Schedule </w:t>
      </w:r>
      <w:commentRangeStart w:id="24"/>
      <w:r w:rsidRPr="00AF0074">
        <w:rPr>
          <w:rFonts w:ascii="Arial" w:hAnsi="Arial" w:cs="Arial"/>
          <w:b/>
        </w:rPr>
        <w:t>4</w:t>
      </w:r>
      <w:commentRangeEnd w:id="24"/>
      <w:r w:rsidR="00204611">
        <w:rPr>
          <w:rStyle w:val="CommentReference"/>
        </w:rPr>
        <w:commentReference w:id="24"/>
      </w:r>
      <w:r w:rsidRPr="00AF0074">
        <w:rPr>
          <w:rFonts w:ascii="Arial" w:hAnsi="Arial" w:cs="Arial"/>
          <w:b/>
        </w:rPr>
        <w:t xml:space="preserve"> </w:t>
      </w:r>
    </w:p>
    <w:p w14:paraId="16DEB4AB" w14:textId="77777777" w:rsidR="000102CF" w:rsidRPr="00AF0074" w:rsidRDefault="000102CF" w:rsidP="000102CF">
      <w:pPr>
        <w:jc w:val="center"/>
        <w:rPr>
          <w:rFonts w:ascii="Arial" w:hAnsi="Arial" w:cs="Arial"/>
          <w:b/>
        </w:rPr>
      </w:pPr>
    </w:p>
    <w:p w14:paraId="0C78FB18" w14:textId="77777777" w:rsidR="00F62533" w:rsidRPr="00AF0074" w:rsidRDefault="000102CF" w:rsidP="00BF26E7">
      <w:pPr>
        <w:jc w:val="center"/>
        <w:rPr>
          <w:rFonts w:ascii="Arial" w:hAnsi="Arial" w:cs="Arial"/>
          <w:b/>
        </w:rPr>
      </w:pPr>
      <w:r w:rsidRPr="00AF0074">
        <w:rPr>
          <w:rFonts w:ascii="Arial" w:hAnsi="Arial" w:cs="Arial"/>
          <w:b/>
        </w:rPr>
        <w:t>Staff Sharing Arrangements</w:t>
      </w:r>
      <w:bookmarkStart w:id="25" w:name="party1"/>
      <w:bookmarkEnd w:id="25"/>
    </w:p>
    <w:p w14:paraId="0AD9C6F4" w14:textId="77777777" w:rsidR="00F62533" w:rsidRPr="00AF0074" w:rsidRDefault="00F62533" w:rsidP="00034040">
      <w:pPr>
        <w:widowControl/>
        <w:autoSpaceDE/>
        <w:autoSpaceDN/>
        <w:adjustRightInd/>
        <w:spacing w:after="160"/>
        <w:rPr>
          <w:rFonts w:ascii="Arial" w:hAnsi="Arial" w:cs="Arial"/>
          <w:b/>
        </w:rPr>
      </w:pPr>
    </w:p>
    <w:p w14:paraId="37FEF792" w14:textId="1C037D81" w:rsidR="00F62533" w:rsidRPr="00AF0074" w:rsidRDefault="00A43516" w:rsidP="00034040">
      <w:pPr>
        <w:jc w:val="center"/>
        <w:rPr>
          <w:rFonts w:ascii="Arial" w:hAnsi="Arial" w:cs="Arial"/>
          <w:b/>
        </w:rPr>
      </w:pPr>
      <w:r w:rsidRPr="00AF0074">
        <w:rPr>
          <w:rFonts w:ascii="Arial" w:hAnsi="Arial" w:cs="Arial"/>
          <w:b/>
        </w:rPr>
        <w:t>Staff Sharing between NHS Bodies</w:t>
      </w:r>
    </w:p>
    <w:p w14:paraId="7A402540" w14:textId="77777777" w:rsidR="00F62533" w:rsidRPr="00AF0074" w:rsidRDefault="00A43516" w:rsidP="00034040">
      <w:pPr>
        <w:jc w:val="center"/>
        <w:rPr>
          <w:rFonts w:ascii="Arial" w:hAnsi="Arial" w:cs="Arial"/>
          <w:b/>
        </w:rPr>
      </w:pPr>
      <w:r w:rsidRPr="00AF0074">
        <w:rPr>
          <w:rFonts w:ascii="Arial" w:hAnsi="Arial" w:cs="Arial"/>
          <w:b/>
        </w:rPr>
        <w:t>To Facilitate the Administration of COVID-19 Vaccine</w:t>
      </w:r>
    </w:p>
    <w:p w14:paraId="4B1F511A" w14:textId="77777777" w:rsidR="00F62533" w:rsidRPr="00AF0074" w:rsidRDefault="00F62533" w:rsidP="00034040">
      <w:pPr>
        <w:rPr>
          <w:color w:val="808080"/>
        </w:rPr>
      </w:pPr>
    </w:p>
    <w:p w14:paraId="62964A68" w14:textId="77777777" w:rsidR="00F62533" w:rsidRPr="00AF0074" w:rsidRDefault="00F62533" w:rsidP="00034040">
      <w:pPr>
        <w:pStyle w:val="DocSpace"/>
        <w:rPr>
          <w:rFonts w:cs="Arial"/>
          <w:sz w:val="24"/>
          <w:szCs w:val="24"/>
        </w:rPr>
      </w:pPr>
      <w:bookmarkStart w:id="26" w:name="Index"/>
      <w:bookmarkStart w:id="27" w:name="Contents"/>
      <w:bookmarkEnd w:id="26"/>
      <w:bookmarkEnd w:id="27"/>
      <w:r w:rsidRPr="00AF0074">
        <w:rPr>
          <w:rFonts w:cs="Arial"/>
          <w:b/>
          <w:sz w:val="24"/>
          <w:szCs w:val="24"/>
        </w:rPr>
        <w:t>BETWEEN:</w:t>
      </w:r>
    </w:p>
    <w:p w14:paraId="612ED89D" w14:textId="7EF9DB96" w:rsidR="00F62533" w:rsidRPr="00AF0074" w:rsidRDefault="00F62533" w:rsidP="00034040">
      <w:pPr>
        <w:pStyle w:val="DocSpace"/>
        <w:rPr>
          <w:rFonts w:cs="Arial"/>
          <w:sz w:val="24"/>
          <w:szCs w:val="24"/>
        </w:rPr>
      </w:pPr>
      <w:bookmarkStart w:id="28" w:name="one2"/>
      <w:bookmarkStart w:id="29" w:name="two2"/>
      <w:bookmarkStart w:id="30" w:name="three2"/>
      <w:bookmarkEnd w:id="28"/>
      <w:bookmarkEnd w:id="29"/>
      <w:bookmarkEnd w:id="30"/>
      <w:r w:rsidRPr="00AF0074">
        <w:rPr>
          <w:rFonts w:cs="Arial"/>
          <w:sz w:val="24"/>
          <w:szCs w:val="24"/>
        </w:rPr>
        <w:t xml:space="preserve">Each </w:t>
      </w:r>
      <w:r w:rsidRPr="00AF0074">
        <w:rPr>
          <w:rFonts w:cs="Arial"/>
          <w:b/>
          <w:sz w:val="24"/>
          <w:szCs w:val="24"/>
        </w:rPr>
        <w:t>Participating Body</w:t>
      </w:r>
      <w:r w:rsidRPr="00AF0074">
        <w:rPr>
          <w:rFonts w:cs="Arial"/>
          <w:sz w:val="24"/>
          <w:szCs w:val="24"/>
        </w:rPr>
        <w:t xml:space="preserve"> identified in the Introduction to this </w:t>
      </w:r>
      <w:r w:rsidR="00F10D06" w:rsidRPr="00F10D06">
        <w:rPr>
          <w:rFonts w:cs="Arial"/>
          <w:b/>
          <w:sz w:val="24"/>
          <w:szCs w:val="24"/>
        </w:rPr>
        <w:t>Schedule 4</w:t>
      </w:r>
      <w:r w:rsidRPr="00AF0074">
        <w:rPr>
          <w:rFonts w:cs="Arial"/>
          <w:sz w:val="24"/>
          <w:szCs w:val="24"/>
        </w:rPr>
        <w:t>, collectively the “</w:t>
      </w:r>
      <w:r w:rsidRPr="00AF0074">
        <w:rPr>
          <w:rFonts w:cs="Arial"/>
          <w:b/>
          <w:sz w:val="24"/>
          <w:szCs w:val="24"/>
        </w:rPr>
        <w:t>Participating Bodies</w:t>
      </w:r>
      <w:r w:rsidRPr="00AF0074">
        <w:rPr>
          <w:rFonts w:cs="Arial"/>
          <w:sz w:val="24"/>
          <w:szCs w:val="24"/>
        </w:rPr>
        <w:t>”.</w:t>
      </w:r>
      <w:bookmarkStart w:id="31" w:name="three"/>
      <w:bookmarkStart w:id="32" w:name="athree"/>
      <w:bookmarkEnd w:id="31"/>
      <w:bookmarkEnd w:id="32"/>
    </w:p>
    <w:p w14:paraId="7F0BF2B9" w14:textId="77777777" w:rsidR="00F62533" w:rsidRPr="00AF0074" w:rsidRDefault="00F62533" w:rsidP="00034040">
      <w:pPr>
        <w:pStyle w:val="DocSpace"/>
        <w:rPr>
          <w:rFonts w:cs="Arial"/>
          <w:b/>
          <w:sz w:val="24"/>
          <w:szCs w:val="24"/>
        </w:rPr>
      </w:pPr>
      <w:r w:rsidRPr="00AF0074">
        <w:rPr>
          <w:rFonts w:cs="Arial"/>
          <w:b/>
          <w:sz w:val="24"/>
          <w:szCs w:val="24"/>
        </w:rPr>
        <w:t>INTRODUCTION:</w:t>
      </w:r>
    </w:p>
    <w:p w14:paraId="09310DC0" w14:textId="5CC4C435" w:rsidR="00F62533" w:rsidRPr="00AF0074" w:rsidRDefault="00F62533" w:rsidP="00034040">
      <w:pPr>
        <w:pStyle w:val="DocSpace"/>
        <w:numPr>
          <w:ilvl w:val="0"/>
          <w:numId w:val="13"/>
        </w:numPr>
        <w:ind w:hanging="720"/>
        <w:rPr>
          <w:rFonts w:cs="Arial"/>
          <w:sz w:val="24"/>
          <w:szCs w:val="24"/>
        </w:rPr>
      </w:pPr>
      <w:r w:rsidRPr="00AF0074">
        <w:rPr>
          <w:rFonts w:cs="Arial"/>
          <w:sz w:val="24"/>
          <w:szCs w:val="24"/>
        </w:rPr>
        <w:t xml:space="preserve">This </w:t>
      </w:r>
      <w:r w:rsidR="00F10D06" w:rsidRPr="00F10D06">
        <w:rPr>
          <w:rFonts w:cs="Arial"/>
          <w:b/>
          <w:sz w:val="24"/>
          <w:szCs w:val="24"/>
        </w:rPr>
        <w:t>Schedule 4</w:t>
      </w:r>
      <w:r w:rsidR="00F10D06" w:rsidRPr="00AF0074">
        <w:rPr>
          <w:rFonts w:cs="Arial"/>
          <w:sz w:val="24"/>
          <w:szCs w:val="24"/>
        </w:rPr>
        <w:t xml:space="preserve"> </w:t>
      </w:r>
      <w:r w:rsidRPr="00AF0074">
        <w:rPr>
          <w:rFonts w:cs="Arial"/>
          <w:sz w:val="24"/>
          <w:szCs w:val="24"/>
        </w:rPr>
        <w:t>is applicable to any organisation wh</w:t>
      </w:r>
      <w:r w:rsidR="00F761DD">
        <w:rPr>
          <w:rFonts w:cs="Arial"/>
          <w:sz w:val="24"/>
          <w:szCs w:val="24"/>
        </w:rPr>
        <w:t>ich</w:t>
      </w:r>
      <w:r w:rsidRPr="00AF0074">
        <w:rPr>
          <w:rFonts w:cs="Arial"/>
          <w:sz w:val="24"/>
          <w:szCs w:val="24"/>
        </w:rPr>
        <w:t xml:space="preserve"> is a signatory to th</w:t>
      </w:r>
      <w:r w:rsidR="00F10D06">
        <w:rPr>
          <w:rFonts w:cs="Arial"/>
          <w:sz w:val="24"/>
          <w:szCs w:val="24"/>
        </w:rPr>
        <w:t xml:space="preserve">e Collaboration Agreement </w:t>
      </w:r>
      <w:r w:rsidRPr="00AF0074">
        <w:rPr>
          <w:rFonts w:cs="Arial"/>
          <w:sz w:val="24"/>
          <w:szCs w:val="24"/>
        </w:rPr>
        <w:t>(a “</w:t>
      </w:r>
      <w:r w:rsidRPr="00AF0074">
        <w:rPr>
          <w:rFonts w:cs="Arial"/>
          <w:b/>
          <w:sz w:val="24"/>
          <w:szCs w:val="24"/>
        </w:rPr>
        <w:t>Participating Body</w:t>
      </w:r>
      <w:r w:rsidRPr="00AF0074">
        <w:rPr>
          <w:rFonts w:cs="Arial"/>
          <w:sz w:val="24"/>
          <w:szCs w:val="24"/>
        </w:rPr>
        <w:t xml:space="preserve">”).  </w:t>
      </w:r>
    </w:p>
    <w:p w14:paraId="2EEABB45" w14:textId="3F95C1DA" w:rsidR="00F62533" w:rsidRPr="00AF0074" w:rsidRDefault="00F62533" w:rsidP="00034040">
      <w:pPr>
        <w:pStyle w:val="DocSpace"/>
        <w:numPr>
          <w:ilvl w:val="0"/>
          <w:numId w:val="13"/>
        </w:numPr>
        <w:ind w:hanging="720"/>
        <w:rPr>
          <w:rFonts w:cs="Arial"/>
          <w:sz w:val="24"/>
          <w:szCs w:val="24"/>
        </w:rPr>
      </w:pPr>
      <w:r w:rsidRPr="00AF0074">
        <w:rPr>
          <w:rFonts w:cs="Arial"/>
          <w:sz w:val="24"/>
          <w:szCs w:val="24"/>
        </w:rPr>
        <w:t xml:space="preserve">This </w:t>
      </w:r>
      <w:r w:rsidR="00F10D06" w:rsidRPr="00F10D06">
        <w:rPr>
          <w:rFonts w:cs="Arial"/>
          <w:b/>
          <w:sz w:val="24"/>
          <w:szCs w:val="24"/>
        </w:rPr>
        <w:t>Schedule 4</w:t>
      </w:r>
      <w:r w:rsidR="00F10D06">
        <w:rPr>
          <w:rFonts w:cs="Arial"/>
          <w:b/>
          <w:sz w:val="24"/>
          <w:szCs w:val="24"/>
        </w:rPr>
        <w:t xml:space="preserve"> </w:t>
      </w:r>
      <w:r w:rsidRPr="00AF0074">
        <w:rPr>
          <w:rFonts w:cs="Arial"/>
          <w:sz w:val="24"/>
          <w:szCs w:val="24"/>
        </w:rPr>
        <w:t>sets out the intention of the Participating Bodies to work together to deliver the COVID-19 vaccination programme (“</w:t>
      </w:r>
      <w:r w:rsidRPr="00AF0074">
        <w:rPr>
          <w:rFonts w:cs="Arial"/>
          <w:b/>
          <w:sz w:val="24"/>
          <w:szCs w:val="24"/>
        </w:rPr>
        <w:t>the Vaccination Programme</w:t>
      </w:r>
      <w:r w:rsidRPr="00AF0074">
        <w:rPr>
          <w:rFonts w:cs="Arial"/>
          <w:sz w:val="24"/>
          <w:szCs w:val="24"/>
        </w:rPr>
        <w:t xml:space="preserve">”) commencing in December 2020. </w:t>
      </w:r>
    </w:p>
    <w:p w14:paraId="193CC50A" w14:textId="77777777" w:rsidR="00F62533" w:rsidRPr="00AF0074" w:rsidRDefault="00F62533" w:rsidP="00034040">
      <w:pPr>
        <w:pStyle w:val="DocSpace"/>
        <w:numPr>
          <w:ilvl w:val="0"/>
          <w:numId w:val="13"/>
        </w:numPr>
        <w:ind w:hanging="720"/>
        <w:rPr>
          <w:rFonts w:cs="Arial"/>
          <w:sz w:val="24"/>
          <w:szCs w:val="24"/>
        </w:rPr>
      </w:pPr>
      <w:r w:rsidRPr="00AF0074">
        <w:rPr>
          <w:rFonts w:cs="Arial"/>
          <w:sz w:val="24"/>
          <w:szCs w:val="24"/>
        </w:rPr>
        <w:t>The Participating Bodies have committed to working together in a collaborative and mutually supportive way to deliver the Vaccination Programme for the benefit of the public.</w:t>
      </w:r>
    </w:p>
    <w:p w14:paraId="372346AF" w14:textId="38E13FF7" w:rsidR="00F62533" w:rsidRPr="00AF0074" w:rsidRDefault="00F62533" w:rsidP="00034040">
      <w:pPr>
        <w:pStyle w:val="DocSpace"/>
        <w:numPr>
          <w:ilvl w:val="0"/>
          <w:numId w:val="13"/>
        </w:numPr>
        <w:ind w:hanging="720"/>
        <w:rPr>
          <w:rFonts w:cs="Arial"/>
          <w:sz w:val="24"/>
          <w:szCs w:val="24"/>
        </w:rPr>
      </w:pPr>
      <w:r w:rsidRPr="00AF0074">
        <w:rPr>
          <w:rFonts w:cs="Arial"/>
          <w:sz w:val="24"/>
          <w:szCs w:val="24"/>
        </w:rPr>
        <w:t xml:space="preserve">This </w:t>
      </w:r>
      <w:r w:rsidR="00F10D06" w:rsidRPr="00F10D06">
        <w:rPr>
          <w:rFonts w:cs="Arial"/>
          <w:b/>
          <w:sz w:val="24"/>
          <w:szCs w:val="24"/>
        </w:rPr>
        <w:t>Schedule 4</w:t>
      </w:r>
      <w:r w:rsidR="00F10D06">
        <w:rPr>
          <w:rFonts w:cs="Arial"/>
          <w:b/>
          <w:sz w:val="24"/>
          <w:szCs w:val="24"/>
        </w:rPr>
        <w:t xml:space="preserve"> </w:t>
      </w:r>
      <w:r w:rsidRPr="00AF0074">
        <w:rPr>
          <w:rFonts w:cs="Arial"/>
          <w:sz w:val="24"/>
          <w:szCs w:val="24"/>
        </w:rPr>
        <w:t>relates to members of staff ("</w:t>
      </w:r>
      <w:r w:rsidRPr="00AF0074">
        <w:rPr>
          <w:rFonts w:cs="Arial"/>
          <w:b/>
          <w:sz w:val="24"/>
          <w:szCs w:val="24"/>
        </w:rPr>
        <w:t>the Staff Members</w:t>
      </w:r>
      <w:r w:rsidRPr="00AF0074">
        <w:rPr>
          <w:rFonts w:cs="Arial"/>
          <w:sz w:val="24"/>
          <w:szCs w:val="24"/>
        </w:rPr>
        <w:t>", who may include, but are not limited to, employees, workers, self-employed general practitioners, volunteers and agency workers)</w:t>
      </w:r>
      <w:r w:rsidRPr="00AF0074">
        <w:rPr>
          <w:rFonts w:cs="Arial"/>
          <w:b/>
          <w:sz w:val="24"/>
          <w:szCs w:val="24"/>
        </w:rPr>
        <w:t xml:space="preserve"> </w:t>
      </w:r>
      <w:r w:rsidRPr="00AF0074">
        <w:rPr>
          <w:rFonts w:cs="Arial"/>
          <w:sz w:val="24"/>
          <w:szCs w:val="24"/>
        </w:rPr>
        <w:t>who are employed or engaged by a Participating Body (“</w:t>
      </w:r>
      <w:r w:rsidRPr="00AF0074">
        <w:rPr>
          <w:rFonts w:cs="Arial"/>
          <w:b/>
          <w:sz w:val="24"/>
          <w:szCs w:val="24"/>
        </w:rPr>
        <w:t>a Sending Body</w:t>
      </w:r>
      <w:r w:rsidRPr="00AF0074">
        <w:rPr>
          <w:rFonts w:cs="Arial"/>
          <w:sz w:val="24"/>
          <w:szCs w:val="24"/>
        </w:rPr>
        <w:t xml:space="preserve">") but are provided to work </w:t>
      </w:r>
      <w:r w:rsidR="00D674A2">
        <w:rPr>
          <w:rFonts w:cs="Arial"/>
          <w:sz w:val="24"/>
          <w:szCs w:val="24"/>
        </w:rPr>
        <w:t xml:space="preserve">in the </w:t>
      </w:r>
      <w:r w:rsidRPr="00AF0074">
        <w:rPr>
          <w:rFonts w:cs="Arial"/>
          <w:sz w:val="24"/>
          <w:szCs w:val="24"/>
        </w:rPr>
        <w:t>deliver</w:t>
      </w:r>
      <w:r w:rsidR="00D674A2">
        <w:rPr>
          <w:rFonts w:cs="Arial"/>
          <w:sz w:val="24"/>
          <w:szCs w:val="24"/>
        </w:rPr>
        <w:t>y of</w:t>
      </w:r>
      <w:r w:rsidRPr="00AF0074">
        <w:rPr>
          <w:rFonts w:cs="Arial"/>
          <w:sz w:val="24"/>
          <w:szCs w:val="24"/>
        </w:rPr>
        <w:t xml:space="preserve"> the Vaccination Programme as set out in this </w:t>
      </w:r>
      <w:r w:rsidR="00F10D06" w:rsidRPr="00F10D06">
        <w:rPr>
          <w:rFonts w:cs="Arial"/>
          <w:b/>
          <w:sz w:val="24"/>
          <w:szCs w:val="24"/>
        </w:rPr>
        <w:t>Schedule 4</w:t>
      </w:r>
      <w:r w:rsidRPr="00AF0074">
        <w:rPr>
          <w:rFonts w:cs="Arial"/>
          <w:sz w:val="24"/>
          <w:szCs w:val="24"/>
        </w:rPr>
        <w:t xml:space="preserve">. </w:t>
      </w:r>
    </w:p>
    <w:p w14:paraId="7FA555EE" w14:textId="77777777" w:rsidR="00F62533" w:rsidRPr="00AF0074" w:rsidRDefault="00F62533" w:rsidP="00034040">
      <w:pPr>
        <w:pStyle w:val="DocSpace"/>
        <w:numPr>
          <w:ilvl w:val="0"/>
          <w:numId w:val="13"/>
        </w:numPr>
        <w:ind w:hanging="720"/>
        <w:rPr>
          <w:rFonts w:cs="Arial"/>
          <w:sz w:val="24"/>
          <w:szCs w:val="24"/>
        </w:rPr>
      </w:pPr>
      <w:r w:rsidRPr="00AF0074">
        <w:rPr>
          <w:rFonts w:cs="Arial"/>
          <w:sz w:val="24"/>
          <w:szCs w:val="24"/>
        </w:rPr>
        <w:t xml:space="preserve">The Participating Bodies wish to ensure the proper compliance with clinical governance requirements, while avoiding unnecessary bureaucracy which may impede the movement of Staff Members, including pre-employment checks and training requirements.  </w:t>
      </w:r>
    </w:p>
    <w:p w14:paraId="28968706" w14:textId="4D3F25F2" w:rsidR="00F62533" w:rsidRPr="00AF0074" w:rsidRDefault="00F62533" w:rsidP="00E61F7A">
      <w:pPr>
        <w:pStyle w:val="DocSpace"/>
        <w:ind w:left="720"/>
        <w:rPr>
          <w:rFonts w:cs="Arial"/>
          <w:sz w:val="24"/>
          <w:szCs w:val="24"/>
        </w:rPr>
      </w:pPr>
      <w:r w:rsidRPr="00AF0074">
        <w:rPr>
          <w:rFonts w:cs="Arial"/>
          <w:sz w:val="24"/>
          <w:szCs w:val="24"/>
        </w:rPr>
        <w:t xml:space="preserve"> </w:t>
      </w:r>
    </w:p>
    <w:p w14:paraId="65F9C3DC" w14:textId="77777777" w:rsidR="00536054" w:rsidRPr="00AF0074" w:rsidRDefault="00536054" w:rsidP="00034040">
      <w:pPr>
        <w:pStyle w:val="DocSpace"/>
        <w:keepNext/>
        <w:spacing w:before="0" w:after="240"/>
        <w:jc w:val="left"/>
        <w:rPr>
          <w:rFonts w:cs="Arial"/>
          <w:b/>
          <w:sz w:val="24"/>
          <w:szCs w:val="24"/>
        </w:rPr>
      </w:pPr>
    </w:p>
    <w:p w14:paraId="71FF34E6" w14:textId="77777777" w:rsidR="00F62533" w:rsidRPr="00AF0074" w:rsidRDefault="00F62533" w:rsidP="00034040">
      <w:pPr>
        <w:pStyle w:val="DocSpace"/>
        <w:keepNext/>
        <w:spacing w:before="0" w:after="240"/>
        <w:jc w:val="left"/>
        <w:rPr>
          <w:rFonts w:cs="Arial"/>
          <w:sz w:val="24"/>
          <w:szCs w:val="24"/>
        </w:rPr>
      </w:pPr>
      <w:r w:rsidRPr="00AF0074">
        <w:rPr>
          <w:rFonts w:cs="Arial"/>
          <w:b/>
          <w:sz w:val="24"/>
          <w:szCs w:val="24"/>
        </w:rPr>
        <w:t>THE PARTICIPATING BODIES AGREE AS FOLLOWS:</w:t>
      </w:r>
    </w:p>
    <w:p w14:paraId="2055684B" w14:textId="77777777" w:rsidR="00F62533" w:rsidRPr="00AF0074" w:rsidRDefault="00F62533" w:rsidP="00034040">
      <w:pPr>
        <w:pStyle w:val="Heading1"/>
        <w:keepNext/>
        <w:widowControl/>
        <w:numPr>
          <w:ilvl w:val="0"/>
          <w:numId w:val="14"/>
        </w:numPr>
        <w:tabs>
          <w:tab w:val="num" w:pos="0"/>
          <w:tab w:val="left" w:pos="720"/>
        </w:tabs>
        <w:autoSpaceDE/>
        <w:autoSpaceDN/>
        <w:adjustRightInd/>
        <w:spacing w:before="0" w:after="240"/>
        <w:ind w:left="426" w:hanging="426"/>
        <w:jc w:val="both"/>
      </w:pPr>
      <w:bookmarkStart w:id="33" w:name="_Toc401308392"/>
      <w:r w:rsidRPr="00AF0074">
        <w:t>STATUS</w:t>
      </w:r>
    </w:p>
    <w:p w14:paraId="4C2C0A8B" w14:textId="713EEC0E" w:rsidR="00F62533" w:rsidRPr="00AF0074" w:rsidRDefault="00F62533" w:rsidP="00034040">
      <w:pPr>
        <w:pStyle w:val="Heading2"/>
        <w:spacing w:before="0" w:after="240"/>
        <w:ind w:left="709"/>
        <w:jc w:val="both"/>
        <w:rPr>
          <w:rFonts w:ascii="Arial" w:hAnsi="Arial" w:cs="Arial"/>
          <w:color w:val="auto"/>
          <w:sz w:val="24"/>
          <w:szCs w:val="24"/>
        </w:rPr>
      </w:pPr>
      <w:r w:rsidRPr="00AF0074">
        <w:rPr>
          <w:rFonts w:ascii="Arial" w:hAnsi="Arial" w:cs="Arial"/>
          <w:color w:val="auto"/>
          <w:sz w:val="24"/>
          <w:szCs w:val="24"/>
        </w:rPr>
        <w:t xml:space="preserve">This </w:t>
      </w:r>
      <w:r w:rsidR="00F10D06">
        <w:rPr>
          <w:rFonts w:ascii="Arial" w:hAnsi="Arial" w:cs="Arial"/>
          <w:color w:val="auto"/>
          <w:sz w:val="24"/>
          <w:szCs w:val="24"/>
        </w:rPr>
        <w:t xml:space="preserve">Agreement </w:t>
      </w:r>
      <w:r w:rsidRPr="00AF0074">
        <w:rPr>
          <w:rFonts w:ascii="Arial" w:hAnsi="Arial" w:cs="Arial"/>
          <w:color w:val="auto"/>
          <w:sz w:val="24"/>
          <w:szCs w:val="24"/>
        </w:rPr>
        <w:t xml:space="preserve">in no way changes or modifies any rights or obligations under any existing contract of employment, honorary contract or other contract held by a Staff Member with their employer or any other Participating Body. </w:t>
      </w:r>
    </w:p>
    <w:p w14:paraId="2A2BC910" w14:textId="77777777" w:rsidR="00F62533" w:rsidRPr="00AF0074" w:rsidRDefault="00F62533" w:rsidP="00034040">
      <w:pPr>
        <w:pStyle w:val="Heading1"/>
        <w:keepNext/>
        <w:widowControl/>
        <w:numPr>
          <w:ilvl w:val="0"/>
          <w:numId w:val="14"/>
        </w:numPr>
        <w:tabs>
          <w:tab w:val="num" w:pos="0"/>
          <w:tab w:val="left" w:pos="720"/>
        </w:tabs>
        <w:autoSpaceDE/>
        <w:autoSpaceDN/>
        <w:adjustRightInd/>
        <w:spacing w:before="0" w:after="240"/>
        <w:ind w:left="426" w:hanging="426"/>
        <w:jc w:val="both"/>
      </w:pPr>
      <w:r w:rsidRPr="00AF0074">
        <w:t>COMMUNICATION BETWEEN PARTICIPATING BODIES</w:t>
      </w:r>
    </w:p>
    <w:p w14:paraId="60D82C0B" w14:textId="3BC560DC" w:rsidR="00F62533" w:rsidRPr="00AF0074" w:rsidRDefault="00F62533" w:rsidP="00034040">
      <w:pPr>
        <w:pStyle w:val="Heading2"/>
        <w:spacing w:before="0" w:after="240"/>
        <w:ind w:left="709"/>
        <w:jc w:val="both"/>
        <w:rPr>
          <w:rFonts w:ascii="Arial" w:hAnsi="Arial" w:cs="Arial"/>
          <w:color w:val="auto"/>
          <w:sz w:val="24"/>
          <w:szCs w:val="24"/>
        </w:rPr>
      </w:pPr>
      <w:r w:rsidRPr="00AF0074">
        <w:rPr>
          <w:rFonts w:ascii="Arial" w:hAnsi="Arial" w:cs="Arial"/>
          <w:color w:val="auto"/>
          <w:sz w:val="24"/>
          <w:szCs w:val="24"/>
        </w:rPr>
        <w:t xml:space="preserve">The Participating Bodies shall co-operate with each other in addressing any requests under this </w:t>
      </w:r>
      <w:r w:rsidR="00F10D06" w:rsidRPr="00F10D06">
        <w:rPr>
          <w:rFonts w:ascii="Arial" w:hAnsi="Arial" w:cs="Arial"/>
          <w:b/>
          <w:color w:val="auto"/>
          <w:sz w:val="24"/>
          <w:szCs w:val="24"/>
        </w:rPr>
        <w:t>Schedule 4</w:t>
      </w:r>
      <w:r w:rsidRPr="00AF0074">
        <w:rPr>
          <w:rFonts w:ascii="Arial" w:hAnsi="Arial" w:cs="Arial"/>
          <w:color w:val="auto"/>
          <w:sz w:val="24"/>
          <w:szCs w:val="24"/>
        </w:rPr>
        <w:t xml:space="preserve"> and in providing information to each other in order to ensure the effective operation of the Vaccination Programme.</w:t>
      </w:r>
    </w:p>
    <w:p w14:paraId="20CD4A0A" w14:textId="77777777" w:rsidR="00F62533" w:rsidRPr="00AF0074" w:rsidRDefault="00F62533" w:rsidP="00034040">
      <w:pPr>
        <w:pStyle w:val="Heading1"/>
        <w:keepNext/>
        <w:widowControl/>
        <w:numPr>
          <w:ilvl w:val="0"/>
          <w:numId w:val="14"/>
        </w:numPr>
        <w:tabs>
          <w:tab w:val="num" w:pos="0"/>
          <w:tab w:val="left" w:pos="720"/>
        </w:tabs>
        <w:autoSpaceDE/>
        <w:autoSpaceDN/>
        <w:adjustRightInd/>
        <w:spacing w:before="0" w:after="240"/>
        <w:ind w:left="426" w:hanging="426"/>
        <w:jc w:val="both"/>
      </w:pPr>
      <w:r w:rsidRPr="00AF0074">
        <w:t>STAFF MEMBERS</w:t>
      </w:r>
    </w:p>
    <w:p w14:paraId="492470B7" w14:textId="38114E04" w:rsidR="00F62533" w:rsidRPr="00AF0074" w:rsidRDefault="00F62533" w:rsidP="00034040">
      <w:pPr>
        <w:pStyle w:val="Heading2"/>
        <w:keepNext w:val="0"/>
        <w:keepLines w:val="0"/>
        <w:widowControl/>
        <w:numPr>
          <w:ilvl w:val="1"/>
          <w:numId w:val="14"/>
        </w:numPr>
        <w:autoSpaceDE/>
        <w:autoSpaceDN/>
        <w:adjustRightInd/>
        <w:spacing w:before="0" w:after="240"/>
        <w:ind w:left="1134" w:hanging="774"/>
        <w:jc w:val="both"/>
        <w:rPr>
          <w:rFonts w:ascii="Arial" w:hAnsi="Arial" w:cs="Arial"/>
          <w:color w:val="auto"/>
          <w:sz w:val="24"/>
          <w:szCs w:val="24"/>
        </w:rPr>
      </w:pPr>
      <w:r w:rsidRPr="00AF0074">
        <w:rPr>
          <w:rFonts w:ascii="Arial" w:hAnsi="Arial" w:cs="Arial"/>
          <w:color w:val="auto"/>
          <w:sz w:val="24"/>
          <w:szCs w:val="24"/>
        </w:rPr>
        <w:t xml:space="preserve">By agreement between the Participating Bodies (as set out more fully at paragraph </w:t>
      </w:r>
      <w:r w:rsidRPr="00AF0074">
        <w:rPr>
          <w:rFonts w:ascii="Arial" w:hAnsi="Arial" w:cs="Arial"/>
          <w:color w:val="auto"/>
          <w:sz w:val="24"/>
          <w:szCs w:val="24"/>
        </w:rPr>
        <w:fldChar w:fldCharType="begin"/>
      </w:r>
      <w:r w:rsidRPr="00AF0074">
        <w:rPr>
          <w:rFonts w:ascii="Arial" w:hAnsi="Arial" w:cs="Arial"/>
          <w:color w:val="auto"/>
          <w:sz w:val="24"/>
          <w:szCs w:val="24"/>
        </w:rPr>
        <w:instrText xml:space="preserve"> REF _Ref413835675 \r \h  \* MERGEFORMAT </w:instrText>
      </w:r>
      <w:r w:rsidRPr="00AF0074">
        <w:rPr>
          <w:rFonts w:ascii="Arial" w:hAnsi="Arial" w:cs="Arial"/>
          <w:color w:val="auto"/>
          <w:sz w:val="24"/>
          <w:szCs w:val="24"/>
        </w:rPr>
      </w:r>
      <w:r w:rsidRPr="00AF0074">
        <w:rPr>
          <w:rFonts w:ascii="Arial" w:hAnsi="Arial" w:cs="Arial"/>
          <w:color w:val="auto"/>
          <w:sz w:val="24"/>
          <w:szCs w:val="24"/>
        </w:rPr>
        <w:fldChar w:fldCharType="separate"/>
      </w:r>
      <w:r w:rsidR="002C6487">
        <w:rPr>
          <w:rFonts w:ascii="Arial" w:hAnsi="Arial" w:cs="Arial"/>
          <w:color w:val="auto"/>
          <w:sz w:val="24"/>
          <w:szCs w:val="24"/>
        </w:rPr>
        <w:t>4</w:t>
      </w:r>
      <w:r w:rsidRPr="00AF0074">
        <w:rPr>
          <w:rFonts w:ascii="Arial" w:hAnsi="Arial" w:cs="Arial"/>
          <w:color w:val="auto"/>
          <w:sz w:val="24"/>
          <w:szCs w:val="24"/>
        </w:rPr>
        <w:fldChar w:fldCharType="end"/>
      </w:r>
      <w:r w:rsidRPr="00AF0074">
        <w:rPr>
          <w:rFonts w:ascii="Arial" w:hAnsi="Arial" w:cs="Arial"/>
          <w:color w:val="auto"/>
          <w:sz w:val="24"/>
          <w:szCs w:val="24"/>
        </w:rPr>
        <w:t xml:space="preserve"> below), a Staff Member of a Sending Body may be provided on a temporary basis to work </w:t>
      </w:r>
      <w:r w:rsidR="00D674A2">
        <w:rPr>
          <w:rFonts w:ascii="Arial" w:hAnsi="Arial" w:cs="Arial"/>
          <w:color w:val="auto"/>
          <w:sz w:val="24"/>
          <w:szCs w:val="24"/>
        </w:rPr>
        <w:t xml:space="preserve">on </w:t>
      </w:r>
      <w:r w:rsidRPr="00AF0074">
        <w:rPr>
          <w:rFonts w:ascii="Arial" w:hAnsi="Arial" w:cs="Arial"/>
          <w:color w:val="auto"/>
          <w:sz w:val="24"/>
          <w:szCs w:val="24"/>
        </w:rPr>
        <w:t xml:space="preserve">the Vaccination Programme.  </w:t>
      </w:r>
    </w:p>
    <w:p w14:paraId="23F5B93A" w14:textId="527322D6" w:rsidR="00F62533" w:rsidRPr="00AF0074" w:rsidRDefault="00F62533" w:rsidP="00034040">
      <w:pPr>
        <w:pStyle w:val="Heading2"/>
        <w:keepNext w:val="0"/>
        <w:keepLines w:val="0"/>
        <w:widowControl/>
        <w:numPr>
          <w:ilvl w:val="1"/>
          <w:numId w:val="14"/>
        </w:numPr>
        <w:tabs>
          <w:tab w:val="num" w:pos="1571"/>
        </w:tabs>
        <w:autoSpaceDE/>
        <w:autoSpaceDN/>
        <w:adjustRightInd/>
        <w:spacing w:before="0" w:after="240"/>
        <w:ind w:left="1134" w:hanging="774"/>
        <w:jc w:val="both"/>
        <w:rPr>
          <w:rFonts w:ascii="Arial" w:hAnsi="Arial" w:cs="Arial"/>
          <w:color w:val="auto"/>
          <w:sz w:val="24"/>
          <w:szCs w:val="24"/>
        </w:rPr>
      </w:pPr>
      <w:r w:rsidRPr="00AF0074">
        <w:rPr>
          <w:rFonts w:ascii="Arial" w:hAnsi="Arial" w:cs="Arial"/>
          <w:color w:val="auto"/>
          <w:sz w:val="24"/>
          <w:szCs w:val="24"/>
        </w:rPr>
        <w:t xml:space="preserve">The Participating Bodies agree that the Staff Member shall remain an employee, worker or contractor (as the case may be) of their Sending Body at all times and that nothing in this </w:t>
      </w:r>
      <w:r w:rsidR="00F10D06">
        <w:rPr>
          <w:rFonts w:ascii="Arial" w:hAnsi="Arial" w:cs="Arial"/>
          <w:color w:val="auto"/>
          <w:sz w:val="24"/>
          <w:szCs w:val="24"/>
        </w:rPr>
        <w:t>Agreement</w:t>
      </w:r>
      <w:r w:rsidRPr="00AF0074">
        <w:rPr>
          <w:rFonts w:ascii="Arial" w:hAnsi="Arial" w:cs="Arial"/>
          <w:color w:val="auto"/>
          <w:sz w:val="24"/>
          <w:szCs w:val="24"/>
        </w:rPr>
        <w:t xml:space="preserve"> creates (or is intended to create) an additional employment or other relationship between the Staff Member and </w:t>
      </w:r>
      <w:r w:rsidR="00D674A2">
        <w:rPr>
          <w:rFonts w:ascii="Arial" w:hAnsi="Arial" w:cs="Arial"/>
          <w:color w:val="auto"/>
          <w:sz w:val="24"/>
          <w:szCs w:val="24"/>
        </w:rPr>
        <w:t>any other Participating Body</w:t>
      </w:r>
      <w:r w:rsidRPr="00AF0074">
        <w:rPr>
          <w:rFonts w:ascii="Arial" w:hAnsi="Arial" w:cs="Arial"/>
          <w:color w:val="auto"/>
          <w:sz w:val="24"/>
          <w:szCs w:val="24"/>
        </w:rPr>
        <w:t xml:space="preserve">. The Staff Member shall not be entitled to receive any salary, pension, bonus or other benefits or payments from </w:t>
      </w:r>
      <w:r w:rsidR="00D674A2">
        <w:rPr>
          <w:rFonts w:ascii="Arial" w:hAnsi="Arial" w:cs="Arial"/>
          <w:color w:val="auto"/>
          <w:sz w:val="24"/>
          <w:szCs w:val="24"/>
        </w:rPr>
        <w:t>any other Participating Body</w:t>
      </w:r>
      <w:r w:rsidR="00D674A2" w:rsidRPr="00AF0074">
        <w:rPr>
          <w:rFonts w:ascii="Arial" w:hAnsi="Arial" w:cs="Arial"/>
          <w:color w:val="auto"/>
          <w:sz w:val="24"/>
          <w:szCs w:val="24"/>
        </w:rPr>
        <w:t xml:space="preserve"> </w:t>
      </w:r>
      <w:r w:rsidRPr="00AF0074">
        <w:rPr>
          <w:rFonts w:ascii="Arial" w:hAnsi="Arial" w:cs="Arial"/>
          <w:color w:val="auto"/>
          <w:sz w:val="24"/>
          <w:szCs w:val="24"/>
        </w:rPr>
        <w:t>but will continue to receive such remuneration and benefits as may be due to them from their employer or other Sending Body.</w:t>
      </w:r>
    </w:p>
    <w:p w14:paraId="635088A3" w14:textId="77777777" w:rsidR="00F62533" w:rsidRPr="00AF0074" w:rsidRDefault="00A43516" w:rsidP="00034040">
      <w:pPr>
        <w:pStyle w:val="Heading1"/>
        <w:keepNext/>
        <w:widowControl/>
        <w:numPr>
          <w:ilvl w:val="0"/>
          <w:numId w:val="14"/>
        </w:numPr>
        <w:tabs>
          <w:tab w:val="num" w:pos="0"/>
          <w:tab w:val="left" w:pos="720"/>
        </w:tabs>
        <w:autoSpaceDE/>
        <w:autoSpaceDN/>
        <w:adjustRightInd/>
        <w:spacing w:before="0" w:after="240"/>
        <w:ind w:left="426" w:hanging="426"/>
        <w:jc w:val="both"/>
      </w:pPr>
      <w:bookmarkStart w:id="34" w:name="_Ref413835675"/>
      <w:r w:rsidRPr="00AF0074">
        <w:t>REQUEST PROCESS</w:t>
      </w:r>
      <w:bookmarkEnd w:id="34"/>
    </w:p>
    <w:p w14:paraId="3F2E35C4" w14:textId="67CD6B4C" w:rsidR="00F62533" w:rsidRPr="00AF0074" w:rsidRDefault="00524E3C" w:rsidP="00034040">
      <w:pPr>
        <w:pStyle w:val="Heading2"/>
        <w:keepNext w:val="0"/>
        <w:keepLines w:val="0"/>
        <w:spacing w:before="0" w:after="240"/>
        <w:ind w:left="426"/>
        <w:jc w:val="both"/>
        <w:rPr>
          <w:rFonts w:ascii="Arial" w:hAnsi="Arial" w:cs="Arial"/>
          <w:color w:val="auto"/>
          <w:sz w:val="24"/>
          <w:szCs w:val="24"/>
        </w:rPr>
      </w:pPr>
      <w:bookmarkStart w:id="35" w:name="_Ref413684840"/>
      <w:r w:rsidRPr="00AF0074">
        <w:rPr>
          <w:rFonts w:ascii="Arial" w:hAnsi="Arial" w:cs="Arial"/>
          <w:color w:val="auto"/>
          <w:sz w:val="24"/>
          <w:szCs w:val="24"/>
        </w:rPr>
        <w:t>Unless other arrangements are agreed between Participating Bodies</w:t>
      </w:r>
      <w:r w:rsidR="00F62533" w:rsidRPr="00AF0074">
        <w:rPr>
          <w:rFonts w:ascii="Arial" w:hAnsi="Arial" w:cs="Arial"/>
          <w:color w:val="auto"/>
          <w:sz w:val="24"/>
          <w:szCs w:val="24"/>
        </w:rPr>
        <w:t>, the following process will be adopted by the Participating Bodies before a Staff Member commences work:</w:t>
      </w:r>
    </w:p>
    <w:p w14:paraId="4C24EB37" w14:textId="4E9A3626" w:rsidR="00A43516" w:rsidRPr="00AF0074" w:rsidRDefault="00524E3C" w:rsidP="00034040">
      <w:pPr>
        <w:pStyle w:val="Heading1"/>
        <w:numPr>
          <w:ilvl w:val="1"/>
          <w:numId w:val="14"/>
        </w:numPr>
        <w:tabs>
          <w:tab w:val="left" w:pos="1701"/>
        </w:tabs>
        <w:autoSpaceDE/>
        <w:autoSpaceDN/>
        <w:adjustRightInd/>
        <w:spacing w:before="0" w:after="240"/>
        <w:ind w:left="1276" w:hanging="850"/>
        <w:jc w:val="both"/>
        <w:rPr>
          <w:b w:val="0"/>
        </w:rPr>
      </w:pPr>
      <w:r w:rsidRPr="00AF0074">
        <w:rPr>
          <w:b w:val="0"/>
        </w:rPr>
        <w:t xml:space="preserve">The Host </w:t>
      </w:r>
      <w:r w:rsidR="002D12EE">
        <w:rPr>
          <w:b w:val="0"/>
        </w:rPr>
        <w:t>Practice</w:t>
      </w:r>
      <w:r w:rsidR="00F62533" w:rsidRPr="00AF0074">
        <w:rPr>
          <w:b w:val="0"/>
        </w:rPr>
        <w:t xml:space="preserve"> will make a request </w:t>
      </w:r>
      <w:r w:rsidRPr="00AF0074">
        <w:rPr>
          <w:b w:val="0"/>
        </w:rPr>
        <w:t xml:space="preserve">via </w:t>
      </w:r>
      <w:r w:rsidR="00F62533" w:rsidRPr="00AF0074">
        <w:rPr>
          <w:b w:val="0"/>
        </w:rPr>
        <w:t>its local Primary Care Network grouping  (“PCN grouping”), which will evaluate the request (the “Request”) and may facilitate discussions with potential Sending Bodies. The Request shall identify:</w:t>
      </w:r>
    </w:p>
    <w:p w14:paraId="5533F1D4" w14:textId="77777777" w:rsidR="00F62533" w:rsidRPr="00AF0074" w:rsidRDefault="00F62533" w:rsidP="00034040">
      <w:pPr>
        <w:pStyle w:val="Heading1"/>
        <w:numPr>
          <w:ilvl w:val="2"/>
          <w:numId w:val="14"/>
        </w:numPr>
        <w:tabs>
          <w:tab w:val="left" w:pos="2127"/>
        </w:tabs>
        <w:autoSpaceDE/>
        <w:autoSpaceDN/>
        <w:adjustRightInd/>
        <w:spacing w:before="0" w:after="240"/>
        <w:ind w:left="2127" w:hanging="851"/>
        <w:jc w:val="both"/>
        <w:rPr>
          <w:b w:val="0"/>
        </w:rPr>
      </w:pPr>
      <w:r w:rsidRPr="00AF0074">
        <w:rPr>
          <w:b w:val="0"/>
        </w:rPr>
        <w:t xml:space="preserve">the numbers of Staff Members requested; </w:t>
      </w:r>
    </w:p>
    <w:p w14:paraId="74EA7FD6" w14:textId="77777777" w:rsidR="00F62533" w:rsidRPr="00AF0074" w:rsidRDefault="00F62533" w:rsidP="00034040">
      <w:pPr>
        <w:pStyle w:val="Heading1"/>
        <w:numPr>
          <w:ilvl w:val="2"/>
          <w:numId w:val="14"/>
        </w:numPr>
        <w:tabs>
          <w:tab w:val="left" w:pos="2127"/>
        </w:tabs>
        <w:autoSpaceDE/>
        <w:autoSpaceDN/>
        <w:adjustRightInd/>
        <w:spacing w:before="0" w:after="240"/>
        <w:ind w:left="2127" w:hanging="851"/>
        <w:jc w:val="both"/>
        <w:rPr>
          <w:b w:val="0"/>
        </w:rPr>
      </w:pPr>
      <w:r w:rsidRPr="00AF0074">
        <w:rPr>
          <w:b w:val="0"/>
        </w:rPr>
        <w:t xml:space="preserve">the roles and/or job types of Staff Members (including where appropriate the required numbers of vaccinators, other healthcare professionals, stewards and administrative and other staff); </w:t>
      </w:r>
    </w:p>
    <w:p w14:paraId="3F6C7DA7" w14:textId="0CFAAAAB" w:rsidR="00F62533" w:rsidRPr="00AF0074" w:rsidRDefault="00F62533" w:rsidP="00034040">
      <w:pPr>
        <w:pStyle w:val="Heading1"/>
        <w:numPr>
          <w:ilvl w:val="2"/>
          <w:numId w:val="14"/>
        </w:numPr>
        <w:tabs>
          <w:tab w:val="left" w:pos="2127"/>
        </w:tabs>
        <w:autoSpaceDE/>
        <w:autoSpaceDN/>
        <w:adjustRightInd/>
        <w:spacing w:before="0" w:after="240"/>
        <w:ind w:left="2127" w:hanging="851"/>
        <w:jc w:val="both"/>
        <w:rPr>
          <w:b w:val="0"/>
        </w:rPr>
      </w:pPr>
      <w:r w:rsidRPr="00AF0074">
        <w:rPr>
          <w:b w:val="0"/>
        </w:rPr>
        <w:t xml:space="preserve">when it is desirable for Staff Members to commence work </w:t>
      </w:r>
      <w:r w:rsidR="002D12EE">
        <w:rPr>
          <w:b w:val="0"/>
        </w:rPr>
        <w:t xml:space="preserve">in the </w:t>
      </w:r>
      <w:r w:rsidR="002D12EE" w:rsidRPr="002D12EE">
        <w:rPr>
          <w:b w:val="0"/>
        </w:rPr>
        <w:t>Vaccination Programme</w:t>
      </w:r>
      <w:r w:rsidRPr="00AF0074">
        <w:rPr>
          <w:b w:val="0"/>
        </w:rPr>
        <w:t>;</w:t>
      </w:r>
    </w:p>
    <w:p w14:paraId="01F980F0" w14:textId="591A6461" w:rsidR="00F62533" w:rsidRPr="00AF0074" w:rsidRDefault="00F62533" w:rsidP="00034040">
      <w:pPr>
        <w:pStyle w:val="Heading1"/>
        <w:numPr>
          <w:ilvl w:val="2"/>
          <w:numId w:val="14"/>
        </w:numPr>
        <w:tabs>
          <w:tab w:val="left" w:pos="2127"/>
        </w:tabs>
        <w:autoSpaceDE/>
        <w:autoSpaceDN/>
        <w:adjustRightInd/>
        <w:spacing w:before="0" w:after="240"/>
        <w:ind w:left="2127" w:hanging="851"/>
        <w:jc w:val="both"/>
        <w:rPr>
          <w:b w:val="0"/>
        </w:rPr>
      </w:pPr>
      <w:r w:rsidRPr="00AF0074">
        <w:rPr>
          <w:b w:val="0"/>
        </w:rPr>
        <w:lastRenderedPageBreak/>
        <w:t>if known at the time of making the request, the length of time that Staff Members are expected to be needed for the purpose of assisting in the administration of a batch of vaccine (a “Vaccination Session”)</w:t>
      </w:r>
    </w:p>
    <w:p w14:paraId="4161D21C" w14:textId="77777777" w:rsidR="00F62533" w:rsidRPr="00AF0074" w:rsidRDefault="00F62533" w:rsidP="00034040">
      <w:pPr>
        <w:pStyle w:val="Heading1"/>
        <w:keepNext/>
        <w:widowControl/>
        <w:numPr>
          <w:ilvl w:val="2"/>
          <w:numId w:val="14"/>
        </w:numPr>
        <w:tabs>
          <w:tab w:val="left" w:pos="2127"/>
        </w:tabs>
        <w:autoSpaceDE/>
        <w:autoSpaceDN/>
        <w:adjustRightInd/>
        <w:spacing w:before="0" w:after="240"/>
        <w:ind w:left="2127" w:hanging="851"/>
        <w:jc w:val="both"/>
        <w:rPr>
          <w:b w:val="0"/>
        </w:rPr>
      </w:pPr>
      <w:r w:rsidRPr="00AF0074">
        <w:rPr>
          <w:b w:val="0"/>
        </w:rPr>
        <w:t xml:space="preserve">if </w:t>
      </w:r>
      <w:r w:rsidR="00524E3C" w:rsidRPr="00AF0074">
        <w:rPr>
          <w:b w:val="0"/>
        </w:rPr>
        <w:t>the Host Practice</w:t>
      </w:r>
      <w:r w:rsidR="00524E3C" w:rsidRPr="00AF0074" w:rsidDel="00524E3C">
        <w:rPr>
          <w:b w:val="0"/>
        </w:rPr>
        <w:t xml:space="preserve"> </w:t>
      </w:r>
      <w:r w:rsidRPr="00AF0074">
        <w:rPr>
          <w:b w:val="0"/>
        </w:rPr>
        <w:t>is aware that a number of batches of vaccine will be received for administration according to a known or proposed schedule, details of that schedule</w:t>
      </w:r>
      <w:r w:rsidR="00A06D2D" w:rsidRPr="00AF0074">
        <w:rPr>
          <w:b w:val="0"/>
        </w:rPr>
        <w:t>; and</w:t>
      </w:r>
    </w:p>
    <w:p w14:paraId="6DFB9062" w14:textId="77777777" w:rsidR="00F62533" w:rsidRPr="00AF0074" w:rsidRDefault="00F62533" w:rsidP="00034040">
      <w:pPr>
        <w:pStyle w:val="Heading1"/>
        <w:keepNext/>
        <w:widowControl/>
        <w:numPr>
          <w:ilvl w:val="2"/>
          <w:numId w:val="14"/>
        </w:numPr>
        <w:tabs>
          <w:tab w:val="left" w:pos="2127"/>
        </w:tabs>
        <w:autoSpaceDE/>
        <w:autoSpaceDN/>
        <w:adjustRightInd/>
        <w:spacing w:before="0" w:after="240"/>
        <w:ind w:left="2127" w:hanging="851"/>
        <w:jc w:val="both"/>
        <w:rPr>
          <w:b w:val="0"/>
        </w:rPr>
      </w:pPr>
      <w:r w:rsidRPr="00AF0074">
        <w:rPr>
          <w:b w:val="0"/>
        </w:rPr>
        <w:t xml:space="preserve">any other information </w:t>
      </w:r>
      <w:r w:rsidR="00524E3C" w:rsidRPr="00AF0074">
        <w:rPr>
          <w:b w:val="0"/>
        </w:rPr>
        <w:t>which may be relevant</w:t>
      </w:r>
      <w:r w:rsidRPr="00AF0074">
        <w:rPr>
          <w:b w:val="0"/>
        </w:rPr>
        <w:t xml:space="preserve">. </w:t>
      </w:r>
    </w:p>
    <w:p w14:paraId="6E64EBFE" w14:textId="23AE5325"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Upon receipt of the Request</w:t>
      </w:r>
      <w:r w:rsidR="00524E3C" w:rsidRPr="00AF0074">
        <w:rPr>
          <w:b w:val="0"/>
        </w:rPr>
        <w:t xml:space="preserve"> via </w:t>
      </w:r>
      <w:r w:rsidRPr="00AF0074">
        <w:rPr>
          <w:b w:val="0"/>
        </w:rPr>
        <w:t>the PCN</w:t>
      </w:r>
      <w:r w:rsidR="00524E3C" w:rsidRPr="00AF0074">
        <w:rPr>
          <w:b w:val="0"/>
        </w:rPr>
        <w:t xml:space="preserve"> Grouping</w:t>
      </w:r>
      <w:r w:rsidRPr="00AF0074">
        <w:rPr>
          <w:b w:val="0"/>
        </w:rPr>
        <w:t xml:space="preserve">, each Sending Body will consider whether it can comply in whole or part with the Request and will confirm its position within 24 hours of receipt of a Request. If the Request can be agreed (either wholly or partially), the Participating Bodies, and any third party organisations whose involvement may be necessary to facilitate the implementation of the Request, will liaise to agree any practical arrangements required to implement the Request and will comply with any notification arrangements that may be in place at national, regional or local level for the provision of staff under this </w:t>
      </w:r>
      <w:r w:rsidR="00F10D06">
        <w:rPr>
          <w:b w:val="0"/>
        </w:rPr>
        <w:t>Agreement</w:t>
      </w:r>
      <w:r w:rsidRPr="00AF0074">
        <w:rPr>
          <w:b w:val="0"/>
        </w:rPr>
        <w:t>.</w:t>
      </w:r>
    </w:p>
    <w:p w14:paraId="62B4A250" w14:textId="77777777"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 xml:space="preserve">This Request process may be varied at any time by agreement between the Participating Bodies and the PCN. </w:t>
      </w:r>
    </w:p>
    <w:p w14:paraId="77F858F8" w14:textId="77777777" w:rsidR="00F62533" w:rsidRPr="00AF0074" w:rsidRDefault="00A43516" w:rsidP="00034040">
      <w:pPr>
        <w:pStyle w:val="Heading1"/>
        <w:keepNext/>
        <w:widowControl/>
        <w:numPr>
          <w:ilvl w:val="0"/>
          <w:numId w:val="14"/>
        </w:numPr>
        <w:tabs>
          <w:tab w:val="num" w:pos="0"/>
          <w:tab w:val="left" w:pos="720"/>
        </w:tabs>
        <w:autoSpaceDE/>
        <w:autoSpaceDN/>
        <w:adjustRightInd/>
        <w:spacing w:before="0" w:after="240"/>
        <w:ind w:left="426" w:hanging="426"/>
        <w:jc w:val="both"/>
      </w:pPr>
      <w:r w:rsidRPr="00AF0074">
        <w:t xml:space="preserve">STAFF ASSURANCE  </w:t>
      </w:r>
    </w:p>
    <w:p w14:paraId="127D08E6" w14:textId="6A645E38"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 xml:space="preserve">The Participating Bodies and the PCN are satisfied and give assurance to each other that they have in place appropriate processes which have verified any relevant Staff Members falling under this </w:t>
      </w:r>
      <w:r w:rsidR="00F10D06">
        <w:rPr>
          <w:b w:val="0"/>
        </w:rPr>
        <w:t xml:space="preserve">Agreement </w:t>
      </w:r>
      <w:r w:rsidRPr="00AF0074">
        <w:rPr>
          <w:b w:val="0"/>
        </w:rPr>
        <w:t xml:space="preserve">as having passed any necessary mandatory checks and training necessary for that Staff Member to practise safely in their role at their Sending Body. For Immunisers, Registered Healthcare Professionals and Healthcare Assistants this includes assurance that the Staff Member has met the NHS Employment Check Standards issued under Health Circular HSC2002/008 (as revised from time to time), at the time of recruitment and on an ongoing basis, and that has completed mandatory and other training requirements deemed sufficient by their Sending Body to work in their substantive role.  </w:t>
      </w:r>
      <w:bookmarkStart w:id="36" w:name="_Hlk37311996"/>
      <w:r w:rsidRPr="00AF0074">
        <w:rPr>
          <w:b w:val="0"/>
        </w:rPr>
        <w:t xml:space="preserve">For the avoidance of doubt, where those mandatory checks  involve Disclosure and Barring Service (DBS) checks, the Sending Body will as a minimum have carried out a “fast-track” check of the Adults’ and Children’s Barred Lists under the emergency fast-track COVID-19 arrangements put in place by the DBS, while awaiting the results of a full DBS check, and will notify </w:t>
      </w:r>
      <w:r w:rsidR="00524E3C" w:rsidRPr="00AF0074">
        <w:rPr>
          <w:b w:val="0"/>
        </w:rPr>
        <w:t>the Host Practice</w:t>
      </w:r>
      <w:r w:rsidRPr="00AF0074">
        <w:rPr>
          <w:b w:val="0"/>
        </w:rPr>
        <w:t xml:space="preserve"> of any Staff Member to whom only emergency Barred List checks have been completed so that </w:t>
      </w:r>
      <w:r w:rsidR="00524E3C" w:rsidRPr="00AF0074">
        <w:rPr>
          <w:b w:val="0"/>
        </w:rPr>
        <w:t xml:space="preserve">the Host Practice </w:t>
      </w:r>
      <w:r w:rsidRPr="00AF0074">
        <w:rPr>
          <w:b w:val="0"/>
        </w:rPr>
        <w:t xml:space="preserve">may undertake a risk assessment and put in place appropriate monitoring and supervision arrangements in respect of such Staff Members. In such situation, each Sending Body will confirm to </w:t>
      </w:r>
      <w:r w:rsidR="00524E3C" w:rsidRPr="00AF0074">
        <w:rPr>
          <w:b w:val="0"/>
        </w:rPr>
        <w:t xml:space="preserve">the </w:t>
      </w:r>
      <w:r w:rsidR="00D94FF4">
        <w:rPr>
          <w:b w:val="0"/>
        </w:rPr>
        <w:t xml:space="preserve">other Participating Bodies </w:t>
      </w:r>
      <w:r w:rsidRPr="00AF0074">
        <w:rPr>
          <w:b w:val="0"/>
        </w:rPr>
        <w:lastRenderedPageBreak/>
        <w:t xml:space="preserve">as soon as practicable after full DBS clearance of each relevant Staff Member has been received by the relevant Sending Body. </w:t>
      </w:r>
    </w:p>
    <w:bookmarkEnd w:id="36"/>
    <w:p w14:paraId="782EFF70" w14:textId="45F277E5"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 xml:space="preserve">A Sending Body will not </w:t>
      </w:r>
      <w:r w:rsidR="00D94FF4">
        <w:rPr>
          <w:b w:val="0"/>
        </w:rPr>
        <w:t xml:space="preserve">provide </w:t>
      </w:r>
      <w:r w:rsidRPr="00AF0074">
        <w:rPr>
          <w:b w:val="0"/>
        </w:rPr>
        <w:t xml:space="preserve">Staff Members </w:t>
      </w:r>
      <w:r w:rsidR="00D94FF4">
        <w:rPr>
          <w:b w:val="0"/>
        </w:rPr>
        <w:t xml:space="preserve">for the Vaccination Programme </w:t>
      </w:r>
      <w:r w:rsidRPr="00AF0074">
        <w:rPr>
          <w:b w:val="0"/>
        </w:rPr>
        <w:t>without having carried out any reasonable medical checks and testing to ensure, as far as they reasonably can, that the Staff Members are not infected with SARS-CoV-2.</w:t>
      </w:r>
    </w:p>
    <w:p w14:paraId="2FFA244B" w14:textId="30E9FCCC"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It will be the responsibility of each Sending Body to ensure that its Staff Members are properly trained, qualified and experienced to carry out their proposed roles in the Vaccination Programme and have given their full and informed consent to their deployment</w:t>
      </w:r>
      <w:r w:rsidR="0068503A">
        <w:rPr>
          <w:b w:val="0"/>
        </w:rPr>
        <w:t xml:space="preserve"> under such programme</w:t>
      </w:r>
      <w:r w:rsidRPr="00AF0074">
        <w:rPr>
          <w:b w:val="0"/>
        </w:rPr>
        <w:t>.</w:t>
      </w:r>
    </w:p>
    <w:p w14:paraId="0382E1EA" w14:textId="1BD2D561"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Following the provision of the Staff Members by each Sending Body, should any change(s) occur to any checks or any circumstance arises which leads a Sending Body</w:t>
      </w:r>
      <w:r w:rsidRPr="00AF0074" w:rsidDel="003A6243">
        <w:rPr>
          <w:b w:val="0"/>
        </w:rPr>
        <w:t xml:space="preserve"> </w:t>
      </w:r>
      <w:r w:rsidRPr="00AF0074">
        <w:rPr>
          <w:b w:val="0"/>
        </w:rPr>
        <w:t xml:space="preserve">to reasonably conclude that any Staff Member provided is not safe to practise, the Sending Body shall notify </w:t>
      </w:r>
      <w:r w:rsidR="00524E3C" w:rsidRPr="00AF0074">
        <w:rPr>
          <w:b w:val="0"/>
        </w:rPr>
        <w:t xml:space="preserve">the </w:t>
      </w:r>
      <w:r w:rsidR="0068503A">
        <w:rPr>
          <w:b w:val="0"/>
        </w:rPr>
        <w:t xml:space="preserve">other Participating Bodies </w:t>
      </w:r>
      <w:r w:rsidRPr="00AF0074">
        <w:rPr>
          <w:b w:val="0"/>
        </w:rPr>
        <w:t xml:space="preserve">of this as soon as practicable. </w:t>
      </w:r>
    </w:p>
    <w:p w14:paraId="1F604E5C" w14:textId="09CF18B6" w:rsidR="00F62533" w:rsidRPr="00AF0074" w:rsidRDefault="00524E3C"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 xml:space="preserve">The </w:t>
      </w:r>
      <w:r w:rsidR="0068503A" w:rsidRPr="0068503A">
        <w:rPr>
          <w:b w:val="0"/>
        </w:rPr>
        <w:t xml:space="preserve">Participating Bodies </w:t>
      </w:r>
      <w:r w:rsidR="00F62533" w:rsidRPr="00AF0074">
        <w:rPr>
          <w:b w:val="0"/>
        </w:rPr>
        <w:t xml:space="preserve">shall </w:t>
      </w:r>
      <w:r w:rsidR="0068503A">
        <w:rPr>
          <w:b w:val="0"/>
        </w:rPr>
        <w:t xml:space="preserve">each </w:t>
      </w:r>
      <w:r w:rsidR="00F62533" w:rsidRPr="00AF0074">
        <w:rPr>
          <w:b w:val="0"/>
        </w:rPr>
        <w:t xml:space="preserve">comply with all relevant health and safety duties and obligations and exercise such duty of care over Staff Members </w:t>
      </w:r>
      <w:r w:rsidR="0068503A">
        <w:rPr>
          <w:b w:val="0"/>
        </w:rPr>
        <w:t xml:space="preserve">sent by </w:t>
      </w:r>
      <w:r w:rsidR="00F62533" w:rsidRPr="00AF0074">
        <w:rPr>
          <w:b w:val="0"/>
        </w:rPr>
        <w:t>a Sending Body</w:t>
      </w:r>
      <w:r w:rsidR="00F62533" w:rsidRPr="00AF0074" w:rsidDel="003A6243">
        <w:rPr>
          <w:b w:val="0"/>
        </w:rPr>
        <w:t xml:space="preserve"> </w:t>
      </w:r>
      <w:r w:rsidR="00F62533" w:rsidRPr="00AF0074">
        <w:rPr>
          <w:b w:val="0"/>
        </w:rPr>
        <w:t xml:space="preserve">as if such Staff Members were </w:t>
      </w:r>
      <w:r w:rsidRPr="00AF0074">
        <w:rPr>
          <w:b w:val="0"/>
        </w:rPr>
        <w:t xml:space="preserve">the </w:t>
      </w:r>
      <w:r w:rsidR="0068503A">
        <w:rPr>
          <w:b w:val="0"/>
        </w:rPr>
        <w:t xml:space="preserve">Participating Body’s </w:t>
      </w:r>
      <w:r w:rsidR="00F62533" w:rsidRPr="00AF0074">
        <w:rPr>
          <w:b w:val="0"/>
        </w:rPr>
        <w:t xml:space="preserve">own employees. </w:t>
      </w:r>
    </w:p>
    <w:p w14:paraId="2834017C" w14:textId="77777777" w:rsidR="00F62533" w:rsidRPr="00AF0074" w:rsidRDefault="00A43516" w:rsidP="00034040">
      <w:pPr>
        <w:pStyle w:val="Heading1"/>
        <w:keepNext/>
        <w:widowControl/>
        <w:numPr>
          <w:ilvl w:val="0"/>
          <w:numId w:val="14"/>
        </w:numPr>
        <w:tabs>
          <w:tab w:val="num" w:pos="0"/>
          <w:tab w:val="left" w:pos="720"/>
        </w:tabs>
        <w:autoSpaceDE/>
        <w:autoSpaceDN/>
        <w:adjustRightInd/>
        <w:spacing w:before="0" w:after="240"/>
        <w:ind w:left="426" w:hanging="426"/>
        <w:jc w:val="both"/>
      </w:pPr>
      <w:r w:rsidRPr="00AF0074">
        <w:t>TRANSPORT, ACCOMMODATION AND SUBSISTENCE</w:t>
      </w:r>
    </w:p>
    <w:p w14:paraId="72F7748D" w14:textId="6869A075"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rPr>
      </w:pPr>
      <w:r w:rsidRPr="00AF0074">
        <w:rPr>
          <w:b w:val="0"/>
        </w:rPr>
        <w:t xml:space="preserve">Upon receiving confirmation from a Sending Body of the identities of the Staff Members to be provided </w:t>
      </w:r>
      <w:r w:rsidR="0068503A">
        <w:rPr>
          <w:b w:val="0"/>
        </w:rPr>
        <w:t>under the Vaccination Programme</w:t>
      </w:r>
      <w:r w:rsidRPr="00AF0074">
        <w:rPr>
          <w:b w:val="0"/>
        </w:rPr>
        <w:t xml:space="preserve">, </w:t>
      </w:r>
      <w:r w:rsidR="00524E3C" w:rsidRPr="00AF0074">
        <w:rPr>
          <w:b w:val="0"/>
        </w:rPr>
        <w:t>the Host Practice</w:t>
      </w:r>
      <w:r w:rsidRPr="00AF0074">
        <w:rPr>
          <w:b w:val="0"/>
        </w:rPr>
        <w:t xml:space="preserve"> shall be responsible, with the co-operation of the Sending Body as required, for making </w:t>
      </w:r>
      <w:r w:rsidR="00524E3C" w:rsidRPr="00AF0074">
        <w:rPr>
          <w:b w:val="0"/>
        </w:rPr>
        <w:t xml:space="preserve">any necessary and </w:t>
      </w:r>
      <w:r w:rsidRPr="00AF0074">
        <w:rPr>
          <w:b w:val="0"/>
        </w:rPr>
        <w:t xml:space="preserve">reasonable travel, accommodation, subsistence and any other necessary practical arrangements for the benefit of the Staff Members in connection with their role in the Vaccination Programme. </w:t>
      </w:r>
    </w:p>
    <w:p w14:paraId="274C6248" w14:textId="77777777" w:rsidR="00F62533" w:rsidRPr="00AF0074" w:rsidRDefault="00A43516" w:rsidP="00034040">
      <w:pPr>
        <w:pStyle w:val="Heading1"/>
        <w:keepNext/>
        <w:widowControl/>
        <w:numPr>
          <w:ilvl w:val="0"/>
          <w:numId w:val="14"/>
        </w:numPr>
        <w:tabs>
          <w:tab w:val="num" w:pos="0"/>
          <w:tab w:val="left" w:pos="720"/>
        </w:tabs>
        <w:autoSpaceDE/>
        <w:autoSpaceDN/>
        <w:adjustRightInd/>
        <w:spacing w:before="0" w:after="240"/>
        <w:ind w:left="426" w:hanging="426"/>
        <w:jc w:val="both"/>
      </w:pPr>
      <w:r w:rsidRPr="00AF0074">
        <w:t>WORKING ARRANGEMENTS</w:t>
      </w:r>
    </w:p>
    <w:p w14:paraId="7865E9B9" w14:textId="77777777" w:rsidR="00F62533" w:rsidRPr="00AF0074" w:rsidRDefault="00F62533" w:rsidP="00034040">
      <w:pPr>
        <w:pStyle w:val="Heading1"/>
        <w:numPr>
          <w:ilvl w:val="1"/>
          <w:numId w:val="14"/>
        </w:numPr>
        <w:tabs>
          <w:tab w:val="left" w:pos="1701"/>
        </w:tabs>
        <w:autoSpaceDE/>
        <w:autoSpaceDN/>
        <w:adjustRightInd/>
        <w:spacing w:before="0" w:after="240"/>
        <w:ind w:left="1276" w:hanging="851"/>
        <w:jc w:val="both"/>
        <w:rPr>
          <w:b w:val="0"/>
          <w:lang w:val="en-US"/>
        </w:rPr>
      </w:pPr>
      <w:bookmarkStart w:id="37" w:name="_Ref413746503"/>
      <w:r w:rsidRPr="00AF0074">
        <w:rPr>
          <w:b w:val="0"/>
        </w:rPr>
        <w:t xml:space="preserve">The Participating Bodies shall co-operate to ensure that the Staff Members are allocated, following consultation with them, appropriate induction, orientation and working arrangements, including provision of sufficient rest periods between shifts as appropriate. </w:t>
      </w:r>
      <w:r w:rsidRPr="00AF0074">
        <w:rPr>
          <w:b w:val="0"/>
          <w:lang w:val="en-US"/>
        </w:rPr>
        <w:t xml:space="preserve"> </w:t>
      </w:r>
    </w:p>
    <w:p w14:paraId="7A648750" w14:textId="38215AD2" w:rsidR="00F62533" w:rsidRPr="00AF0074" w:rsidRDefault="00F62533" w:rsidP="00034040">
      <w:pPr>
        <w:pStyle w:val="Heading1"/>
        <w:numPr>
          <w:ilvl w:val="1"/>
          <w:numId w:val="14"/>
        </w:numPr>
        <w:tabs>
          <w:tab w:val="left" w:pos="1701"/>
        </w:tabs>
        <w:autoSpaceDE/>
        <w:autoSpaceDN/>
        <w:adjustRightInd/>
        <w:spacing w:before="0" w:after="240"/>
        <w:ind w:left="1276" w:hanging="851"/>
        <w:jc w:val="both"/>
        <w:rPr>
          <w:b w:val="0"/>
          <w:lang w:val="en-US"/>
        </w:rPr>
      </w:pPr>
      <w:r w:rsidRPr="00AF0074">
        <w:rPr>
          <w:b w:val="0"/>
          <w:lang w:val="en-US"/>
        </w:rPr>
        <w:t xml:space="preserve">Each Participating Body shall be responsible for the overall direction and supervision of their Staff Member and their Staff Member’s conduct and actions during each Vaccination Session.  </w:t>
      </w:r>
      <w:commentRangeStart w:id="38"/>
      <w:r w:rsidRPr="00AF0074">
        <w:rPr>
          <w:b w:val="0"/>
          <w:lang w:val="en-US"/>
        </w:rPr>
        <w:t>However</w:t>
      </w:r>
      <w:commentRangeEnd w:id="38"/>
      <w:r w:rsidR="000F1021">
        <w:rPr>
          <w:rStyle w:val="CommentReference"/>
          <w:rFonts w:ascii="Times New Roman" w:hAnsi="Times New Roman" w:cs="Times New Roman"/>
          <w:b w:val="0"/>
          <w:bCs w:val="0"/>
        </w:rPr>
        <w:commentReference w:id="38"/>
      </w:r>
      <w:r w:rsidRPr="00AF0074">
        <w:rPr>
          <w:b w:val="0"/>
          <w:lang w:val="en-US"/>
        </w:rPr>
        <w:t xml:space="preserve">, for the duration of the Vaccination Session the Participating Bodies agree that the Staff </w:t>
      </w:r>
      <w:r w:rsidRPr="00AF0074">
        <w:rPr>
          <w:b w:val="0"/>
        </w:rPr>
        <w:t>Member</w:t>
      </w:r>
      <w:r w:rsidR="00034040" w:rsidRPr="00AF0074">
        <w:rPr>
          <w:b w:val="0"/>
          <w:lang w:val="en-US"/>
        </w:rPr>
        <w:t xml:space="preserve"> w</w:t>
      </w:r>
      <w:r w:rsidRPr="00AF0074">
        <w:rPr>
          <w:b w:val="0"/>
          <w:lang w:val="en-US"/>
        </w:rPr>
        <w:t xml:space="preserve">ill work under the </w:t>
      </w:r>
      <w:r w:rsidR="005A0C42">
        <w:rPr>
          <w:b w:val="0"/>
          <w:lang w:val="en-US"/>
        </w:rPr>
        <w:t xml:space="preserve">day to day </w:t>
      </w:r>
      <w:r w:rsidR="000F1021">
        <w:rPr>
          <w:b w:val="0"/>
          <w:lang w:val="en-US"/>
        </w:rPr>
        <w:t xml:space="preserve">direction </w:t>
      </w:r>
      <w:r w:rsidRPr="00AF0074">
        <w:rPr>
          <w:b w:val="0"/>
          <w:lang w:val="en-US"/>
        </w:rPr>
        <w:t xml:space="preserve">of </w:t>
      </w:r>
      <w:r w:rsidR="00524E3C" w:rsidRPr="00AF0074">
        <w:rPr>
          <w:b w:val="0"/>
        </w:rPr>
        <w:t xml:space="preserve">the Host Practice </w:t>
      </w:r>
      <w:r w:rsidRPr="00AF0074">
        <w:rPr>
          <w:b w:val="0"/>
          <w:lang w:val="en-US"/>
        </w:rPr>
        <w:t xml:space="preserve">and will explain this to the Staff Member before s/he goes to </w:t>
      </w:r>
      <w:r w:rsidR="00524E3C" w:rsidRPr="00AF0074">
        <w:rPr>
          <w:b w:val="0"/>
        </w:rPr>
        <w:t>the Host Practice</w:t>
      </w:r>
      <w:r w:rsidRPr="00AF0074">
        <w:rPr>
          <w:b w:val="0"/>
          <w:lang w:val="en-US"/>
        </w:rPr>
        <w:t>.</w:t>
      </w:r>
    </w:p>
    <w:p w14:paraId="47735BE1" w14:textId="77777777" w:rsidR="00F62533" w:rsidRPr="00AF0074" w:rsidRDefault="00F62533" w:rsidP="00034040">
      <w:pPr>
        <w:pStyle w:val="Heading1"/>
        <w:numPr>
          <w:ilvl w:val="1"/>
          <w:numId w:val="14"/>
        </w:numPr>
        <w:tabs>
          <w:tab w:val="left" w:pos="1701"/>
        </w:tabs>
        <w:autoSpaceDE/>
        <w:autoSpaceDN/>
        <w:adjustRightInd/>
        <w:spacing w:before="0" w:after="240"/>
        <w:ind w:left="1276" w:hanging="851"/>
        <w:jc w:val="both"/>
        <w:rPr>
          <w:b w:val="0"/>
          <w:lang w:val="en-US"/>
        </w:rPr>
      </w:pPr>
      <w:r w:rsidRPr="00AF0074">
        <w:rPr>
          <w:b w:val="0"/>
          <w:lang w:val="en-US"/>
        </w:rPr>
        <w:t xml:space="preserve">The Participating Bodies agree to co-operate fully and promptly with each other during the Vaccination Session in respect of any workforce matters arising which </w:t>
      </w:r>
      <w:r w:rsidRPr="00AF0074">
        <w:rPr>
          <w:b w:val="0"/>
        </w:rPr>
        <w:t>concern</w:t>
      </w:r>
      <w:r w:rsidRPr="00AF0074">
        <w:rPr>
          <w:b w:val="0"/>
          <w:lang w:val="en-US"/>
        </w:rPr>
        <w:t xml:space="preserve"> any Staff Member.   </w:t>
      </w:r>
    </w:p>
    <w:p w14:paraId="3CEF3477" w14:textId="2B79F8CC"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lang w:val="en-US"/>
        </w:rPr>
      </w:pPr>
      <w:r w:rsidRPr="00AF0074">
        <w:rPr>
          <w:b w:val="0"/>
          <w:lang w:val="en-US"/>
        </w:rPr>
        <w:lastRenderedPageBreak/>
        <w:t xml:space="preserve">The </w:t>
      </w:r>
      <w:r w:rsidRPr="00AF0074">
        <w:rPr>
          <w:b w:val="0"/>
        </w:rPr>
        <w:t>Participating Bodies</w:t>
      </w:r>
      <w:r w:rsidRPr="00AF0074">
        <w:rPr>
          <w:b w:val="0"/>
          <w:lang w:val="en-US"/>
        </w:rPr>
        <w:t xml:space="preserve"> agree that each Sending Body remains responsible for the following matters in relation to their Staff Members:</w:t>
      </w:r>
      <w:bookmarkEnd w:id="37"/>
    </w:p>
    <w:p w14:paraId="6AA584A1"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disciplinary and capability issues;</w:t>
      </w:r>
    </w:p>
    <w:p w14:paraId="78ECC3C9"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grievances;</w:t>
      </w:r>
    </w:p>
    <w:p w14:paraId="5941F205"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appraisals and performance-related procedures;</w:t>
      </w:r>
    </w:p>
    <w:p w14:paraId="0B6D12DF"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remuneration including pay progression; and</w:t>
      </w:r>
    </w:p>
    <w:p w14:paraId="39F000A8"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annual and other leave.</w:t>
      </w:r>
    </w:p>
    <w:p w14:paraId="1416D70B" w14:textId="77777777" w:rsidR="00F62533" w:rsidRPr="00AF0074" w:rsidRDefault="00F62533" w:rsidP="00034040">
      <w:pPr>
        <w:pStyle w:val="Heading1"/>
        <w:keepNext/>
        <w:widowControl/>
        <w:numPr>
          <w:ilvl w:val="1"/>
          <w:numId w:val="14"/>
        </w:numPr>
        <w:tabs>
          <w:tab w:val="left" w:pos="1701"/>
        </w:tabs>
        <w:autoSpaceDE/>
        <w:autoSpaceDN/>
        <w:adjustRightInd/>
        <w:spacing w:before="0" w:after="240"/>
        <w:ind w:left="1276" w:hanging="850"/>
        <w:jc w:val="both"/>
        <w:rPr>
          <w:b w:val="0"/>
          <w:lang w:val="en-US"/>
        </w:rPr>
      </w:pPr>
      <w:bookmarkStart w:id="39" w:name="_Ref413746509"/>
      <w:r w:rsidRPr="00AF0074">
        <w:rPr>
          <w:b w:val="0"/>
          <w:lang w:val="en-US"/>
        </w:rPr>
        <w:t xml:space="preserve">Save where agreed </w:t>
      </w:r>
      <w:r w:rsidRPr="00AF0074">
        <w:rPr>
          <w:b w:val="0"/>
        </w:rPr>
        <w:t>otherwise</w:t>
      </w:r>
      <w:r w:rsidRPr="00AF0074">
        <w:rPr>
          <w:b w:val="0"/>
          <w:lang w:val="en-US"/>
        </w:rPr>
        <w:t xml:space="preserve">, the Participating Bodies agree that, in respect of the following </w:t>
      </w:r>
      <w:r w:rsidRPr="00AF0074">
        <w:rPr>
          <w:b w:val="0"/>
        </w:rPr>
        <w:t>matters</w:t>
      </w:r>
      <w:r w:rsidRPr="00AF0074">
        <w:rPr>
          <w:b w:val="0"/>
          <w:lang w:val="en-US"/>
        </w:rPr>
        <w:t>:</w:t>
      </w:r>
    </w:p>
    <w:p w14:paraId="39E2964E"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protected disclosures under the Employment Rights Act 1996; and</w:t>
      </w:r>
    </w:p>
    <w:p w14:paraId="458770FE" w14:textId="77777777" w:rsidR="00F62533" w:rsidRPr="00AF0074" w:rsidRDefault="00F62533" w:rsidP="00034040">
      <w:pPr>
        <w:pStyle w:val="Heading1"/>
        <w:keepNext/>
        <w:widowControl/>
        <w:numPr>
          <w:ilvl w:val="2"/>
          <w:numId w:val="14"/>
        </w:numPr>
        <w:tabs>
          <w:tab w:val="left" w:pos="1701"/>
        </w:tabs>
        <w:autoSpaceDE/>
        <w:autoSpaceDN/>
        <w:adjustRightInd/>
        <w:spacing w:before="0" w:after="240"/>
        <w:ind w:left="2127" w:hanging="851"/>
        <w:jc w:val="both"/>
        <w:rPr>
          <w:b w:val="0"/>
          <w:lang w:val="en-US"/>
        </w:rPr>
      </w:pPr>
      <w:r w:rsidRPr="00AF0074">
        <w:rPr>
          <w:b w:val="0"/>
          <w:lang w:val="en-US"/>
        </w:rPr>
        <w:t>requests for personal data under the Data Protection Act 2018,</w:t>
      </w:r>
    </w:p>
    <w:p w14:paraId="3712178A" w14:textId="4B0A3584" w:rsidR="00F62533" w:rsidRPr="00AF0074" w:rsidRDefault="005438A2" w:rsidP="00E61F7A">
      <w:pPr>
        <w:pStyle w:val="Heading1"/>
        <w:keepNext/>
        <w:widowControl/>
        <w:tabs>
          <w:tab w:val="left" w:pos="1276"/>
        </w:tabs>
        <w:autoSpaceDE/>
        <w:autoSpaceDN/>
        <w:adjustRightInd/>
        <w:spacing w:before="0" w:after="240"/>
        <w:ind w:left="1276" w:hanging="850"/>
        <w:jc w:val="both"/>
        <w:rPr>
          <w:b w:val="0"/>
          <w:lang w:val="en-US"/>
        </w:rPr>
      </w:pPr>
      <w:r>
        <w:rPr>
          <w:b w:val="0"/>
          <w:lang w:val="en-US"/>
        </w:rPr>
        <w:tab/>
        <w:t>t</w:t>
      </w:r>
      <w:r w:rsidR="00F62533" w:rsidRPr="00AF0074">
        <w:rPr>
          <w:b w:val="0"/>
          <w:lang w:val="en-US"/>
        </w:rPr>
        <w:t xml:space="preserve">he </w:t>
      </w:r>
      <w:r w:rsidR="00556E5A" w:rsidRPr="00556E5A">
        <w:rPr>
          <w:b w:val="0"/>
          <w:lang w:val="en-US"/>
        </w:rPr>
        <w:t xml:space="preserve">Sending Body </w:t>
      </w:r>
      <w:r w:rsidR="00556E5A">
        <w:rPr>
          <w:b w:val="0"/>
          <w:lang w:val="en-US"/>
        </w:rPr>
        <w:t xml:space="preserve">and the relevant </w:t>
      </w:r>
      <w:r w:rsidR="00F62533" w:rsidRPr="00AF0074">
        <w:rPr>
          <w:b w:val="0"/>
          <w:lang w:val="en-US"/>
        </w:rPr>
        <w:t xml:space="preserve">Participating Body in respect of which the alleged issue or </w:t>
      </w:r>
      <w:proofErr w:type="spellStart"/>
      <w:r w:rsidR="00F62533" w:rsidRPr="00AF0074">
        <w:rPr>
          <w:b w:val="0"/>
          <w:lang w:val="en-US"/>
        </w:rPr>
        <w:t>behaviour</w:t>
      </w:r>
      <w:proofErr w:type="spellEnd"/>
      <w:r w:rsidR="00F62533" w:rsidRPr="00AF0074">
        <w:rPr>
          <w:b w:val="0"/>
          <w:lang w:val="en-US"/>
        </w:rPr>
        <w:t xml:space="preserve"> took place, or where the Staff </w:t>
      </w:r>
      <w:r w:rsidR="00F62533" w:rsidRPr="00AF0074">
        <w:rPr>
          <w:b w:val="0"/>
        </w:rPr>
        <w:t>Member</w:t>
      </w:r>
      <w:r w:rsidR="00F62533" w:rsidRPr="00AF0074">
        <w:rPr>
          <w:b w:val="0"/>
          <w:lang w:val="en-US"/>
        </w:rPr>
        <w:t xml:space="preserve"> was working at the relevant time, </w:t>
      </w:r>
      <w:r w:rsidR="00556E5A">
        <w:rPr>
          <w:b w:val="0"/>
          <w:lang w:val="en-US"/>
        </w:rPr>
        <w:t xml:space="preserve">are jointly </w:t>
      </w:r>
      <w:r w:rsidR="00F62533" w:rsidRPr="00AF0074">
        <w:rPr>
          <w:b w:val="0"/>
          <w:lang w:val="en-US"/>
        </w:rPr>
        <w:t>responsible for investigating, progressing and/or resolving these matters.</w:t>
      </w:r>
      <w:bookmarkEnd w:id="39"/>
      <w:r w:rsidR="00F62533" w:rsidRPr="00AF0074">
        <w:rPr>
          <w:b w:val="0"/>
          <w:lang w:val="en-US"/>
        </w:rPr>
        <w:t xml:space="preserve"> </w:t>
      </w:r>
    </w:p>
    <w:p w14:paraId="5B2653D0" w14:textId="2CF5F2A2" w:rsidR="00F62533" w:rsidRPr="00AF0074" w:rsidRDefault="00F62533" w:rsidP="00034040">
      <w:pPr>
        <w:pStyle w:val="Heading1"/>
        <w:keepLines/>
        <w:numPr>
          <w:ilvl w:val="1"/>
          <w:numId w:val="14"/>
        </w:numPr>
        <w:tabs>
          <w:tab w:val="left" w:pos="1701"/>
        </w:tabs>
        <w:autoSpaceDE/>
        <w:autoSpaceDN/>
        <w:adjustRightInd/>
        <w:spacing w:before="0" w:after="240"/>
        <w:ind w:left="1276" w:hanging="851"/>
        <w:jc w:val="both"/>
        <w:rPr>
          <w:b w:val="0"/>
        </w:rPr>
      </w:pPr>
      <w:r w:rsidRPr="00AF0074">
        <w:rPr>
          <w:b w:val="0"/>
        </w:rPr>
        <w:t xml:space="preserve">If </w:t>
      </w:r>
      <w:r w:rsidR="00556E5A">
        <w:rPr>
          <w:b w:val="0"/>
        </w:rPr>
        <w:t xml:space="preserve">a Participating Body </w:t>
      </w:r>
      <w:r w:rsidRPr="00AF0074">
        <w:rPr>
          <w:b w:val="0"/>
        </w:rPr>
        <w:t xml:space="preserve">becomes aware of any matter that may give rise to a claim (or similar action or challenge) by or against a Staff Member, notice of that fact shall be given as soon as possible to the relevant Sending Body and the Participating Bodies shall cooperate in (as appropriate) investigating, responding to and </w:t>
      </w:r>
      <w:r w:rsidR="00556E5A">
        <w:rPr>
          <w:b w:val="0"/>
        </w:rPr>
        <w:t>resolving</w:t>
      </w:r>
      <w:r w:rsidRPr="00AF0074">
        <w:rPr>
          <w:b w:val="0"/>
        </w:rPr>
        <w:t xml:space="preserve"> such claim. </w:t>
      </w:r>
    </w:p>
    <w:p w14:paraId="78D3D4D5" w14:textId="44BDFE77" w:rsidR="00F62533" w:rsidRPr="00AF0074" w:rsidRDefault="00524E3C" w:rsidP="00034040">
      <w:pPr>
        <w:pStyle w:val="Heading1"/>
        <w:keepLines/>
        <w:numPr>
          <w:ilvl w:val="1"/>
          <w:numId w:val="14"/>
        </w:numPr>
        <w:tabs>
          <w:tab w:val="left" w:pos="1701"/>
        </w:tabs>
        <w:autoSpaceDE/>
        <w:autoSpaceDN/>
        <w:adjustRightInd/>
        <w:spacing w:before="0" w:after="240"/>
        <w:ind w:left="1276" w:hanging="851"/>
        <w:jc w:val="both"/>
        <w:rPr>
          <w:b w:val="0"/>
        </w:rPr>
      </w:pPr>
      <w:r w:rsidRPr="00AF0074">
        <w:rPr>
          <w:b w:val="0"/>
        </w:rPr>
        <w:t xml:space="preserve">Unless the Participating Bodies agree alternative arrangements, the Host Practice </w:t>
      </w:r>
      <w:r w:rsidR="00F62533" w:rsidRPr="00AF0074">
        <w:rPr>
          <w:b w:val="0"/>
        </w:rPr>
        <w:t xml:space="preserve">shall keep a record of staff supplied and received under this </w:t>
      </w:r>
      <w:r w:rsidR="00F10D06">
        <w:rPr>
          <w:b w:val="0"/>
        </w:rPr>
        <w:t>Agreement</w:t>
      </w:r>
      <w:r w:rsidR="00F62533" w:rsidRPr="00AF0074">
        <w:rPr>
          <w:b w:val="0"/>
        </w:rPr>
        <w:t xml:space="preserve"> and the hours worked. </w:t>
      </w:r>
    </w:p>
    <w:p w14:paraId="59D5095B" w14:textId="64B08C1B" w:rsidR="00F62533" w:rsidRPr="00AF0074" w:rsidRDefault="00524E3C" w:rsidP="00034040">
      <w:pPr>
        <w:pStyle w:val="Heading1"/>
        <w:keepLines/>
        <w:numPr>
          <w:ilvl w:val="1"/>
          <w:numId w:val="14"/>
        </w:numPr>
        <w:tabs>
          <w:tab w:val="left" w:pos="1701"/>
        </w:tabs>
        <w:autoSpaceDE/>
        <w:autoSpaceDN/>
        <w:adjustRightInd/>
        <w:spacing w:before="0" w:after="240"/>
        <w:ind w:left="1276" w:hanging="850"/>
        <w:jc w:val="both"/>
        <w:rPr>
          <w:b w:val="0"/>
        </w:rPr>
      </w:pPr>
      <w:r w:rsidRPr="00AF0074">
        <w:rPr>
          <w:b w:val="0"/>
        </w:rPr>
        <w:t xml:space="preserve">The </w:t>
      </w:r>
      <w:r w:rsidR="00556E5A">
        <w:rPr>
          <w:b w:val="0"/>
        </w:rPr>
        <w:t xml:space="preserve">Participating Bodies </w:t>
      </w:r>
      <w:r w:rsidR="00F62533" w:rsidRPr="00AF0074">
        <w:rPr>
          <w:b w:val="0"/>
        </w:rPr>
        <w:t>may return any Staff Member to a Sending Body at any time, without notice.</w:t>
      </w:r>
    </w:p>
    <w:bookmarkEnd w:id="35"/>
    <w:bookmarkEnd w:id="33"/>
    <w:p w14:paraId="6E1831B3" w14:textId="77777777" w:rsidR="00F62533" w:rsidRPr="00AF0074" w:rsidRDefault="00F62533" w:rsidP="00034040">
      <w:pPr>
        <w:widowControl/>
        <w:autoSpaceDE/>
        <w:autoSpaceDN/>
        <w:adjustRightInd/>
        <w:spacing w:after="160"/>
        <w:rPr>
          <w:rFonts w:ascii="Arial" w:hAnsi="Arial" w:cs="Arial"/>
          <w:b/>
        </w:rPr>
      </w:pPr>
    </w:p>
    <w:p w14:paraId="54E11D2A" w14:textId="77777777" w:rsidR="00536054" w:rsidRPr="00AF0074" w:rsidRDefault="00536054" w:rsidP="00034040">
      <w:pPr>
        <w:widowControl/>
        <w:autoSpaceDE/>
        <w:autoSpaceDN/>
        <w:adjustRightInd/>
        <w:spacing w:after="160"/>
        <w:rPr>
          <w:rFonts w:ascii="Arial" w:hAnsi="Arial" w:cs="Arial"/>
          <w:b/>
        </w:rPr>
      </w:pPr>
      <w:r w:rsidRPr="00AF0074">
        <w:rPr>
          <w:rFonts w:ascii="Arial" w:hAnsi="Arial" w:cs="Arial"/>
          <w:b/>
        </w:rPr>
        <w:br w:type="page"/>
      </w:r>
    </w:p>
    <w:p w14:paraId="31126E5D" w14:textId="77777777" w:rsidR="000102CF" w:rsidRPr="00AF0074" w:rsidRDefault="000102CF" w:rsidP="000102CF">
      <w:pPr>
        <w:jc w:val="center"/>
        <w:rPr>
          <w:rFonts w:ascii="Arial" w:hAnsi="Arial" w:cs="Arial"/>
          <w:b/>
        </w:rPr>
      </w:pPr>
    </w:p>
    <w:p w14:paraId="2DE403A5" w14:textId="77777777" w:rsidR="003E1717" w:rsidRPr="00AF0074" w:rsidRDefault="003E1717">
      <w:pPr>
        <w:widowControl/>
        <w:autoSpaceDE/>
        <w:autoSpaceDN/>
        <w:adjustRightInd/>
        <w:spacing w:after="160" w:line="259" w:lineRule="auto"/>
        <w:rPr>
          <w:rFonts w:ascii="Arial" w:hAnsi="Arial" w:cs="Arial"/>
          <w:b/>
        </w:rPr>
      </w:pPr>
      <w:bookmarkStart w:id="40" w:name="_DV_M65"/>
      <w:bookmarkStart w:id="41" w:name="_DV_M85"/>
      <w:bookmarkStart w:id="42" w:name="_DV_M86"/>
      <w:bookmarkStart w:id="43" w:name="_DV_M87"/>
      <w:bookmarkStart w:id="44" w:name="_DV_M92"/>
      <w:bookmarkStart w:id="45" w:name="_Hlt40596677"/>
      <w:bookmarkStart w:id="46" w:name="_Hlt40003597"/>
      <w:bookmarkStart w:id="47" w:name="_Hlt40676159"/>
      <w:bookmarkStart w:id="48" w:name="_Hlt41113445"/>
      <w:bookmarkStart w:id="49" w:name="_Hlt40676366"/>
      <w:bookmarkStart w:id="50" w:name="_Hlt40595455"/>
      <w:bookmarkStart w:id="51" w:name="_Hlt40675043"/>
      <w:bookmarkStart w:id="52" w:name="_Hlt40189357"/>
      <w:bookmarkStart w:id="53" w:name="_Hlt40189365"/>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2EFD3561" w14:textId="77777777" w:rsidR="000102CF" w:rsidRPr="00AF0074" w:rsidRDefault="000102CF" w:rsidP="000102CF">
      <w:pPr>
        <w:jc w:val="center"/>
        <w:rPr>
          <w:rFonts w:ascii="Arial" w:hAnsi="Arial" w:cs="Arial"/>
          <w:b/>
        </w:rPr>
      </w:pPr>
      <w:r w:rsidRPr="00AF0074">
        <w:rPr>
          <w:rFonts w:ascii="Arial" w:hAnsi="Arial" w:cs="Arial"/>
          <w:b/>
        </w:rPr>
        <w:t xml:space="preserve">Schedule 5 </w:t>
      </w:r>
    </w:p>
    <w:p w14:paraId="62431CDC" w14:textId="77777777" w:rsidR="000102CF" w:rsidRPr="00AF0074" w:rsidRDefault="000102CF" w:rsidP="000102CF">
      <w:pPr>
        <w:jc w:val="center"/>
        <w:rPr>
          <w:rFonts w:ascii="Arial" w:hAnsi="Arial" w:cs="Arial"/>
          <w:b/>
        </w:rPr>
      </w:pPr>
    </w:p>
    <w:p w14:paraId="1FD0DEF2" w14:textId="77777777" w:rsidR="000102CF" w:rsidRPr="00AF0074" w:rsidRDefault="000102CF" w:rsidP="000102CF">
      <w:pPr>
        <w:jc w:val="center"/>
        <w:rPr>
          <w:rFonts w:ascii="Arial" w:hAnsi="Arial" w:cs="Arial"/>
          <w:b/>
        </w:rPr>
      </w:pPr>
      <w:r w:rsidRPr="00AF0074">
        <w:rPr>
          <w:rFonts w:ascii="Arial" w:hAnsi="Arial" w:cs="Arial"/>
          <w:b/>
        </w:rPr>
        <w:t>Financial Arrangements</w:t>
      </w:r>
    </w:p>
    <w:p w14:paraId="49E398E2" w14:textId="77777777" w:rsidR="006E6FEC" w:rsidRPr="00AF0074" w:rsidRDefault="006E6FEC" w:rsidP="006E6FEC">
      <w:pPr>
        <w:pStyle w:val="Level3Number"/>
        <w:numPr>
          <w:ilvl w:val="0"/>
          <w:numId w:val="0"/>
        </w:numPr>
        <w:ind w:left="1701" w:hanging="850"/>
      </w:pPr>
    </w:p>
    <w:p w14:paraId="20C9A012" w14:textId="06B61956" w:rsidR="00B83C3C" w:rsidRPr="00AF0074" w:rsidRDefault="00B83C3C" w:rsidP="00B83C3C">
      <w:pPr>
        <w:pStyle w:val="Level3Number"/>
        <w:numPr>
          <w:ilvl w:val="0"/>
          <w:numId w:val="0"/>
        </w:numPr>
        <w:tabs>
          <w:tab w:val="left" w:pos="720"/>
        </w:tabs>
        <w:ind w:left="851"/>
        <w:rPr>
          <w:szCs w:val="24"/>
        </w:rPr>
      </w:pPr>
      <w:r w:rsidRPr="00AF0074">
        <w:t>The Host Practice has been nominated as the practice which will receive</w:t>
      </w:r>
      <w:r w:rsidR="002B567C">
        <w:t xml:space="preserve"> </w:t>
      </w:r>
      <w:r w:rsidRPr="00AF0074">
        <w:t>payment for</w:t>
      </w:r>
      <w:r w:rsidR="002B567C">
        <w:t>:</w:t>
      </w:r>
      <w:r w:rsidRPr="00AF0074">
        <w:t xml:space="preserve"> unregistered patients</w:t>
      </w:r>
      <w:r w:rsidR="002B567C">
        <w:t>;</w:t>
      </w:r>
      <w:r w:rsidRPr="00AF0074">
        <w:t xml:space="preserve"> </w:t>
      </w:r>
      <w:r w:rsidR="002B567C">
        <w:t xml:space="preserve">patients </w:t>
      </w:r>
      <w:r w:rsidRPr="00AF0074">
        <w:rPr>
          <w:lang w:eastAsia="en-GB"/>
        </w:rPr>
        <w:t xml:space="preserve">registered on another primary medical services practice’s list of registered patients, but </w:t>
      </w:r>
      <w:r w:rsidR="002B567C">
        <w:rPr>
          <w:lang w:eastAsia="en-GB"/>
        </w:rPr>
        <w:t xml:space="preserve">which practice </w:t>
      </w:r>
      <w:r w:rsidRPr="00AF0074">
        <w:rPr>
          <w:lang w:eastAsia="en-GB"/>
        </w:rPr>
        <w:t>has not signed up to deliver this ES</w:t>
      </w:r>
      <w:r w:rsidRPr="00AF0074">
        <w:t>; care home workers</w:t>
      </w:r>
      <w:r w:rsidR="002B567C">
        <w:t>;</w:t>
      </w:r>
      <w:r w:rsidRPr="00AF0074">
        <w:t xml:space="preserve"> and  primary medical services workers which are provided with COVID-19 Vaccinations. </w:t>
      </w:r>
    </w:p>
    <w:p w14:paraId="367B2E96" w14:textId="1BD32745" w:rsidR="006E6FEC" w:rsidRPr="00AF0074" w:rsidRDefault="002B567C" w:rsidP="006E6FEC">
      <w:pPr>
        <w:pStyle w:val="Level3Number"/>
        <w:numPr>
          <w:ilvl w:val="0"/>
          <w:numId w:val="0"/>
        </w:numPr>
        <w:ind w:left="851"/>
      </w:pPr>
      <w:r>
        <w:t xml:space="preserve">The </w:t>
      </w:r>
      <w:r w:rsidR="006E6FEC" w:rsidRPr="00AF0074">
        <w:t xml:space="preserve">Host Practice will receive payments due under the ES for all of the Collaborating Practices.  The payment is received for all reasons as agent of each of the Collaborating Practices.  We understand that this is necessary to facilitate the payment system for this novel and complex situation where vaccination of the population across multiple locations and settings is required by the Commissioner (NHSE).  </w:t>
      </w:r>
      <w:bookmarkStart w:id="54" w:name="_Hlk57372059"/>
    </w:p>
    <w:p w14:paraId="41C2D665" w14:textId="0E963984" w:rsidR="00C01466" w:rsidRDefault="006E6FEC" w:rsidP="006E6FEC">
      <w:pPr>
        <w:pStyle w:val="Level3Number"/>
        <w:numPr>
          <w:ilvl w:val="0"/>
          <w:numId w:val="0"/>
        </w:numPr>
        <w:ind w:left="851"/>
        <w:rPr>
          <w:rFonts w:eastAsia="Times New Roman" w:cs="Arial"/>
          <w:szCs w:val="24"/>
        </w:rPr>
      </w:pPr>
      <w:r w:rsidRPr="00AF0074">
        <w:t xml:space="preserve">The following arrangements are in place </w:t>
      </w:r>
      <w:bookmarkEnd w:id="54"/>
      <w:r w:rsidRPr="00AF0074">
        <w:rPr>
          <w:rFonts w:eastAsia="Times New Roman" w:cs="Arial"/>
          <w:szCs w:val="24"/>
        </w:rPr>
        <w:t xml:space="preserve">between the Collaborating Practices as regards payments to each </w:t>
      </w:r>
      <w:commentRangeStart w:id="55"/>
      <w:r w:rsidRPr="00AF0074">
        <w:rPr>
          <w:rFonts w:eastAsia="Times New Roman" w:cs="Arial"/>
          <w:szCs w:val="24"/>
        </w:rPr>
        <w:t>other</w:t>
      </w:r>
      <w:commentRangeEnd w:id="55"/>
      <w:r w:rsidR="00F51814">
        <w:rPr>
          <w:rStyle w:val="CommentReference"/>
          <w:rFonts w:ascii="Times New Roman" w:eastAsiaTheme="minorEastAsia" w:hAnsi="Times New Roman" w:cs="Times New Roman"/>
          <w:lang w:eastAsia="en-GB"/>
        </w:rPr>
        <w:commentReference w:id="55"/>
      </w:r>
      <w:r w:rsidRPr="00AF0074">
        <w:rPr>
          <w:rFonts w:eastAsia="Times New Roman" w:cs="Arial"/>
          <w:szCs w:val="24"/>
        </w:rPr>
        <w:t>:</w:t>
      </w:r>
    </w:p>
    <w:p w14:paraId="1A33CD4E" w14:textId="34294051" w:rsidR="00C01466" w:rsidRDefault="00C01466" w:rsidP="00C01466">
      <w:pPr>
        <w:pStyle w:val="Level3Number"/>
        <w:numPr>
          <w:ilvl w:val="0"/>
          <w:numId w:val="25"/>
        </w:numPr>
        <w:rPr>
          <w:rFonts w:eastAsia="Times New Roman" w:cs="Arial"/>
          <w:szCs w:val="24"/>
        </w:rPr>
      </w:pPr>
      <w:r>
        <w:rPr>
          <w:rFonts w:eastAsia="Times New Roman" w:cs="Arial"/>
          <w:szCs w:val="24"/>
        </w:rPr>
        <w:t xml:space="preserve">the Host Practice will pay any sums received in respect of the ES into the Network Bank Account as defined in schedule 4 to the </w:t>
      </w:r>
      <w:r w:rsidR="00D02941">
        <w:rPr>
          <w:rFonts w:eastAsia="Times New Roman" w:cs="Arial"/>
          <w:szCs w:val="24"/>
        </w:rPr>
        <w:t>m</w:t>
      </w:r>
      <w:r>
        <w:rPr>
          <w:rFonts w:eastAsia="Times New Roman" w:cs="Arial"/>
          <w:szCs w:val="24"/>
        </w:rPr>
        <w:t xml:space="preserve">andatory </w:t>
      </w:r>
      <w:r w:rsidR="00D02941">
        <w:rPr>
          <w:rFonts w:eastAsia="Times New Roman" w:cs="Arial"/>
          <w:szCs w:val="24"/>
        </w:rPr>
        <w:t>a</w:t>
      </w:r>
      <w:r>
        <w:rPr>
          <w:rFonts w:eastAsia="Times New Roman" w:cs="Arial"/>
          <w:szCs w:val="24"/>
        </w:rPr>
        <w:t xml:space="preserve">greement pursuant to which the [                   </w:t>
      </w:r>
      <w:r w:rsidR="007E162A">
        <w:rPr>
          <w:rStyle w:val="CommentReference"/>
          <w:rFonts w:ascii="Times New Roman" w:eastAsiaTheme="minorEastAsia" w:hAnsi="Times New Roman" w:cs="Times New Roman"/>
          <w:lang w:eastAsia="en-GB"/>
        </w:rPr>
        <w:commentReference w:id="56"/>
      </w:r>
      <w:r>
        <w:rPr>
          <w:rFonts w:eastAsia="Times New Roman" w:cs="Arial"/>
          <w:szCs w:val="24"/>
        </w:rPr>
        <w:t>] PCN was established</w:t>
      </w:r>
      <w:r w:rsidR="00D02941">
        <w:rPr>
          <w:rFonts w:eastAsia="Times New Roman" w:cs="Arial"/>
          <w:szCs w:val="24"/>
        </w:rPr>
        <w:t xml:space="preserve"> (</w:t>
      </w:r>
      <w:r w:rsidR="00D02941" w:rsidRPr="00D02941">
        <w:rPr>
          <w:rFonts w:eastAsia="Times New Roman" w:cs="Arial"/>
          <w:b/>
          <w:szCs w:val="24"/>
        </w:rPr>
        <w:t>the “Mandatory Agreement”</w:t>
      </w:r>
      <w:r w:rsidR="00D02941">
        <w:rPr>
          <w:rFonts w:eastAsia="Times New Roman" w:cs="Arial"/>
          <w:szCs w:val="24"/>
        </w:rPr>
        <w:t>)</w:t>
      </w:r>
      <w:r>
        <w:rPr>
          <w:rFonts w:eastAsia="Times New Roman" w:cs="Arial"/>
          <w:szCs w:val="24"/>
        </w:rPr>
        <w:t xml:space="preserve">, the provisions of such schedule applying to such funds other than as detailed in this </w:t>
      </w:r>
      <w:r w:rsidRPr="00C01466">
        <w:rPr>
          <w:rFonts w:eastAsia="Times New Roman" w:cs="Arial"/>
          <w:b/>
          <w:szCs w:val="24"/>
        </w:rPr>
        <w:t>Schedule 5</w:t>
      </w:r>
      <w:r>
        <w:rPr>
          <w:rFonts w:eastAsia="Times New Roman" w:cs="Arial"/>
          <w:szCs w:val="24"/>
        </w:rPr>
        <w:t>;</w:t>
      </w:r>
    </w:p>
    <w:p w14:paraId="48622A5E" w14:textId="1AD37C7C" w:rsidR="006E6FEC" w:rsidRDefault="00C01466" w:rsidP="00040FFB">
      <w:pPr>
        <w:pStyle w:val="Level3Number"/>
        <w:numPr>
          <w:ilvl w:val="0"/>
          <w:numId w:val="25"/>
        </w:numPr>
        <w:rPr>
          <w:rFonts w:eastAsia="Times New Roman" w:cs="Arial"/>
          <w:szCs w:val="24"/>
        </w:rPr>
      </w:pPr>
      <w:r>
        <w:rPr>
          <w:rFonts w:eastAsia="Times New Roman" w:cs="Arial"/>
          <w:szCs w:val="24"/>
        </w:rPr>
        <w:t xml:space="preserve">the following </w:t>
      </w:r>
      <w:r w:rsidR="00F51814">
        <w:rPr>
          <w:rFonts w:eastAsia="Times New Roman" w:cs="Arial"/>
          <w:szCs w:val="24"/>
        </w:rPr>
        <w:t>charges</w:t>
      </w:r>
      <w:r w:rsidR="00E42FE4">
        <w:rPr>
          <w:rFonts w:eastAsia="Times New Roman" w:cs="Arial"/>
          <w:szCs w:val="24"/>
        </w:rPr>
        <w:t>, costs</w:t>
      </w:r>
      <w:r w:rsidR="00F51814">
        <w:rPr>
          <w:rFonts w:eastAsia="Times New Roman" w:cs="Arial"/>
          <w:szCs w:val="24"/>
        </w:rPr>
        <w:t xml:space="preserve"> and expenses </w:t>
      </w:r>
      <w:r w:rsidR="008D0CAF">
        <w:rPr>
          <w:rFonts w:eastAsia="Times New Roman" w:cs="Arial"/>
          <w:szCs w:val="24"/>
        </w:rPr>
        <w:t xml:space="preserve">(with terms not defined in the Collaboration Agreement being those defined in </w:t>
      </w:r>
      <w:r w:rsidR="008D0CAF" w:rsidRPr="00040FFB">
        <w:rPr>
          <w:rFonts w:eastAsia="Times New Roman" w:cs="Arial"/>
          <w:b/>
          <w:szCs w:val="24"/>
        </w:rPr>
        <w:t>Schedule 4</w:t>
      </w:r>
      <w:r w:rsidR="008D0CAF">
        <w:rPr>
          <w:rFonts w:eastAsia="Times New Roman" w:cs="Arial"/>
          <w:szCs w:val="24"/>
        </w:rPr>
        <w:t xml:space="preserve">) </w:t>
      </w:r>
      <w:r>
        <w:rPr>
          <w:rFonts w:eastAsia="Times New Roman" w:cs="Arial"/>
          <w:szCs w:val="24"/>
        </w:rPr>
        <w:t xml:space="preserve">will be deemed to be </w:t>
      </w:r>
      <w:r w:rsidR="00040FFB">
        <w:rPr>
          <w:rFonts w:eastAsia="Times New Roman" w:cs="Arial"/>
          <w:szCs w:val="24"/>
        </w:rPr>
        <w:t>e</w:t>
      </w:r>
      <w:r w:rsidR="00040FFB" w:rsidRPr="00040FFB">
        <w:rPr>
          <w:rFonts w:eastAsia="Times New Roman" w:cs="Arial"/>
          <w:szCs w:val="24"/>
        </w:rPr>
        <w:t xml:space="preserve">xpenses chargeable to the Network Bank </w:t>
      </w:r>
      <w:commentRangeStart w:id="57"/>
      <w:r w:rsidR="00040FFB" w:rsidRPr="00040FFB">
        <w:rPr>
          <w:rFonts w:eastAsia="Times New Roman" w:cs="Arial"/>
          <w:szCs w:val="24"/>
        </w:rPr>
        <w:t>Account</w:t>
      </w:r>
      <w:commentRangeEnd w:id="57"/>
      <w:r w:rsidR="00F46D76">
        <w:rPr>
          <w:rStyle w:val="CommentReference"/>
          <w:rFonts w:ascii="Times New Roman" w:eastAsiaTheme="minorEastAsia" w:hAnsi="Times New Roman" w:cs="Times New Roman"/>
          <w:lang w:eastAsia="en-GB"/>
        </w:rPr>
        <w:commentReference w:id="57"/>
      </w:r>
      <w:r w:rsidR="00785159">
        <w:rPr>
          <w:rFonts w:eastAsia="Times New Roman" w:cs="Arial"/>
          <w:szCs w:val="24"/>
        </w:rPr>
        <w:t xml:space="preserve"> and reimbursed from such funds to the </w:t>
      </w:r>
      <w:r w:rsidR="00E42FE4">
        <w:rPr>
          <w:rFonts w:eastAsia="Times New Roman" w:cs="Arial"/>
          <w:szCs w:val="24"/>
        </w:rPr>
        <w:t xml:space="preserve">relevant </w:t>
      </w:r>
      <w:r w:rsidR="00785159">
        <w:rPr>
          <w:rFonts w:eastAsia="Times New Roman" w:cs="Arial"/>
          <w:szCs w:val="24"/>
        </w:rPr>
        <w:t>party</w:t>
      </w:r>
      <w:r w:rsidR="00040FFB">
        <w:rPr>
          <w:rFonts w:eastAsia="Times New Roman" w:cs="Arial"/>
          <w:szCs w:val="24"/>
        </w:rPr>
        <w:t>:</w:t>
      </w:r>
    </w:p>
    <w:p w14:paraId="40E5A70A" w14:textId="155F2EE8" w:rsidR="00040FFB" w:rsidRDefault="00040FFB" w:rsidP="00436BD4">
      <w:pPr>
        <w:pStyle w:val="Level3Number"/>
        <w:numPr>
          <w:ilvl w:val="1"/>
          <w:numId w:val="25"/>
        </w:numPr>
        <w:rPr>
          <w:rFonts w:eastAsia="Times New Roman" w:cs="Arial"/>
          <w:szCs w:val="24"/>
        </w:rPr>
      </w:pPr>
      <w:r>
        <w:rPr>
          <w:rFonts w:eastAsia="Times New Roman" w:cs="Arial"/>
          <w:szCs w:val="24"/>
        </w:rPr>
        <w:t xml:space="preserve">reimbursement to the Sending Bodies of the </w:t>
      </w:r>
      <w:r w:rsidR="00436BD4">
        <w:rPr>
          <w:rFonts w:eastAsia="Times New Roman" w:cs="Arial"/>
          <w:szCs w:val="24"/>
        </w:rPr>
        <w:t xml:space="preserve">direct costs and expenses </w:t>
      </w:r>
      <w:r>
        <w:rPr>
          <w:rFonts w:eastAsia="Times New Roman" w:cs="Arial"/>
          <w:szCs w:val="24"/>
        </w:rPr>
        <w:t xml:space="preserve">of any Staff Members </w:t>
      </w:r>
      <w:r w:rsidR="00436BD4">
        <w:rPr>
          <w:rFonts w:eastAsia="Times New Roman" w:cs="Arial"/>
          <w:szCs w:val="24"/>
        </w:rPr>
        <w:t xml:space="preserve">sent to a </w:t>
      </w:r>
      <w:r w:rsidR="008D0CAF">
        <w:rPr>
          <w:rFonts w:eastAsia="Times New Roman" w:cs="Arial"/>
          <w:szCs w:val="24"/>
        </w:rPr>
        <w:t xml:space="preserve">Collaborating Practice </w:t>
      </w:r>
      <w:r w:rsidR="0069546C">
        <w:rPr>
          <w:rFonts w:eastAsia="Times New Roman" w:cs="Arial"/>
          <w:szCs w:val="24"/>
        </w:rPr>
        <w:t xml:space="preserve">for the purposes of the Vaccination Programme </w:t>
      </w:r>
      <w:r>
        <w:rPr>
          <w:rFonts w:eastAsia="Times New Roman" w:cs="Arial"/>
          <w:szCs w:val="24"/>
        </w:rPr>
        <w:t xml:space="preserve"> </w:t>
      </w:r>
      <w:r w:rsidR="00436BD4">
        <w:rPr>
          <w:rFonts w:eastAsia="Times New Roman" w:cs="Arial"/>
          <w:szCs w:val="24"/>
        </w:rPr>
        <w:t xml:space="preserve">including </w:t>
      </w:r>
      <w:r w:rsidR="00436BD4" w:rsidRPr="00436BD4">
        <w:rPr>
          <w:rFonts w:eastAsia="Times New Roman" w:cs="Arial"/>
          <w:szCs w:val="24"/>
        </w:rPr>
        <w:t>salaries, pension contributions, PAYE, employers’ National Insurance contributions</w:t>
      </w:r>
      <w:r w:rsidR="00436BD4">
        <w:rPr>
          <w:rFonts w:eastAsia="Times New Roman" w:cs="Arial"/>
          <w:szCs w:val="24"/>
        </w:rPr>
        <w:t xml:space="preserve"> and any travel expenses required to be reimbursed to the Staff Member;</w:t>
      </w:r>
    </w:p>
    <w:p w14:paraId="600B36E8" w14:textId="52B7B3FA" w:rsidR="001611C7" w:rsidRDefault="00E42FE4" w:rsidP="00436BD4">
      <w:pPr>
        <w:pStyle w:val="Level3Number"/>
        <w:numPr>
          <w:ilvl w:val="1"/>
          <w:numId w:val="25"/>
        </w:numPr>
        <w:rPr>
          <w:rFonts w:eastAsia="Times New Roman" w:cs="Arial"/>
          <w:szCs w:val="24"/>
        </w:rPr>
      </w:pPr>
      <w:r w:rsidRPr="00E42FE4">
        <w:rPr>
          <w:rFonts w:eastAsia="Times New Roman" w:cs="Arial"/>
          <w:szCs w:val="24"/>
        </w:rPr>
        <w:t xml:space="preserve">reimbursement to the Sending Bodies of </w:t>
      </w:r>
      <w:r w:rsidR="00436BD4">
        <w:rPr>
          <w:rFonts w:eastAsia="Times New Roman" w:cs="Arial"/>
          <w:szCs w:val="24"/>
        </w:rPr>
        <w:t xml:space="preserve">any </w:t>
      </w:r>
      <w:r w:rsidR="0069546C">
        <w:rPr>
          <w:rFonts w:eastAsia="Times New Roman" w:cs="Arial"/>
          <w:szCs w:val="24"/>
        </w:rPr>
        <w:t xml:space="preserve">such </w:t>
      </w:r>
      <w:r w:rsidR="00436BD4">
        <w:rPr>
          <w:rFonts w:eastAsia="Times New Roman" w:cs="Arial"/>
          <w:szCs w:val="24"/>
        </w:rPr>
        <w:t xml:space="preserve">direct costs </w:t>
      </w:r>
      <w:r w:rsidR="008D0CAF">
        <w:rPr>
          <w:rFonts w:eastAsia="Times New Roman" w:cs="Arial"/>
          <w:szCs w:val="24"/>
        </w:rPr>
        <w:t xml:space="preserve">and expenses </w:t>
      </w:r>
      <w:r w:rsidR="00436BD4">
        <w:rPr>
          <w:rFonts w:eastAsia="Times New Roman" w:cs="Arial"/>
          <w:szCs w:val="24"/>
        </w:rPr>
        <w:t xml:space="preserve">of any additional staffing requirements of any </w:t>
      </w:r>
      <w:r w:rsidR="0069546C">
        <w:rPr>
          <w:rFonts w:eastAsia="Times New Roman" w:cs="Arial"/>
          <w:szCs w:val="24"/>
        </w:rPr>
        <w:lastRenderedPageBreak/>
        <w:t xml:space="preserve">Sending Bodies incurred as a result of having to provide cover for any Staff Members </w:t>
      </w:r>
      <w:r w:rsidR="00F46D76">
        <w:rPr>
          <w:rFonts w:eastAsia="Times New Roman" w:cs="Arial"/>
          <w:szCs w:val="24"/>
        </w:rPr>
        <w:t>participating in the Vaccination Programme</w:t>
      </w:r>
      <w:r w:rsidR="0069546C">
        <w:rPr>
          <w:rFonts w:eastAsia="Times New Roman" w:cs="Arial"/>
          <w:szCs w:val="24"/>
        </w:rPr>
        <w:t>;</w:t>
      </w:r>
    </w:p>
    <w:p w14:paraId="257B78C8" w14:textId="7591F26E" w:rsidR="0069546C" w:rsidRDefault="001611C7" w:rsidP="00436BD4">
      <w:pPr>
        <w:pStyle w:val="Level3Number"/>
        <w:numPr>
          <w:ilvl w:val="1"/>
          <w:numId w:val="25"/>
        </w:numPr>
        <w:rPr>
          <w:rFonts w:eastAsia="Times New Roman" w:cs="Arial"/>
          <w:szCs w:val="24"/>
        </w:rPr>
      </w:pPr>
      <w:r>
        <w:rPr>
          <w:rFonts w:eastAsia="Times New Roman" w:cs="Arial"/>
          <w:szCs w:val="24"/>
        </w:rPr>
        <w:t>[</w:t>
      </w:r>
      <w:r w:rsidR="00121103">
        <w:rPr>
          <w:rFonts w:eastAsia="Times New Roman" w:cs="Arial"/>
          <w:szCs w:val="24"/>
        </w:rPr>
        <w:t>[</w:t>
      </w:r>
      <w:r w:rsidR="007714F1">
        <w:rPr>
          <w:rFonts w:eastAsia="Times New Roman" w:cs="Arial"/>
          <w:szCs w:val="24"/>
        </w:rPr>
        <w:t>reimbursement</w:t>
      </w:r>
      <w:r w:rsidR="00121103">
        <w:rPr>
          <w:rFonts w:eastAsia="Times New Roman" w:cs="Arial"/>
          <w:szCs w:val="24"/>
        </w:rPr>
        <w:t>/payment]</w:t>
      </w:r>
      <w:r w:rsidR="007714F1">
        <w:rPr>
          <w:rFonts w:eastAsia="Times New Roman" w:cs="Arial"/>
          <w:szCs w:val="24"/>
        </w:rPr>
        <w:t xml:space="preserve"> </w:t>
      </w:r>
      <w:r>
        <w:rPr>
          <w:rFonts w:eastAsia="Times New Roman" w:cs="Arial"/>
          <w:szCs w:val="24"/>
        </w:rPr>
        <w:t xml:space="preserve">to the Host Practice </w:t>
      </w:r>
      <w:r w:rsidR="007714F1">
        <w:rPr>
          <w:rFonts w:eastAsia="Times New Roman" w:cs="Arial"/>
          <w:szCs w:val="24"/>
        </w:rPr>
        <w:t xml:space="preserve">of </w:t>
      </w:r>
      <w:r w:rsidR="00121103">
        <w:rPr>
          <w:rFonts w:eastAsia="Times New Roman" w:cs="Arial"/>
          <w:szCs w:val="24"/>
        </w:rPr>
        <w:t>[</w:t>
      </w:r>
      <w:r w:rsidR="007714F1">
        <w:rPr>
          <w:rFonts w:eastAsia="Times New Roman" w:cs="Arial"/>
          <w:szCs w:val="24"/>
        </w:rPr>
        <w:t>the direct costs and expenses of</w:t>
      </w:r>
      <w:r w:rsidR="00121103">
        <w:rPr>
          <w:rFonts w:eastAsia="Times New Roman" w:cs="Arial"/>
          <w:szCs w:val="24"/>
        </w:rPr>
        <w:t xml:space="preserve">/a daily </w:t>
      </w:r>
      <w:commentRangeStart w:id="58"/>
      <w:r w:rsidR="00121103">
        <w:rPr>
          <w:rFonts w:eastAsia="Times New Roman" w:cs="Arial"/>
          <w:szCs w:val="24"/>
        </w:rPr>
        <w:t>fee</w:t>
      </w:r>
      <w:commentRangeEnd w:id="58"/>
      <w:r w:rsidR="003A0929">
        <w:rPr>
          <w:rStyle w:val="CommentReference"/>
          <w:rFonts w:ascii="Times New Roman" w:eastAsiaTheme="minorEastAsia" w:hAnsi="Times New Roman" w:cs="Times New Roman"/>
          <w:lang w:eastAsia="en-GB"/>
        </w:rPr>
        <w:commentReference w:id="58"/>
      </w:r>
      <w:r w:rsidR="00121103">
        <w:rPr>
          <w:rFonts w:eastAsia="Times New Roman" w:cs="Arial"/>
          <w:szCs w:val="24"/>
        </w:rPr>
        <w:t xml:space="preserve"> of [£            ]</w:t>
      </w:r>
      <w:r w:rsidR="003A0929">
        <w:rPr>
          <w:rFonts w:eastAsia="Times New Roman" w:cs="Arial"/>
          <w:szCs w:val="24"/>
        </w:rPr>
        <w:t xml:space="preserve"> </w:t>
      </w:r>
      <w:r w:rsidR="00121103">
        <w:rPr>
          <w:rFonts w:eastAsia="Times New Roman" w:cs="Arial"/>
          <w:szCs w:val="24"/>
        </w:rPr>
        <w:t>for]</w:t>
      </w:r>
      <w:r w:rsidR="007714F1">
        <w:rPr>
          <w:rFonts w:eastAsia="Times New Roman" w:cs="Arial"/>
          <w:szCs w:val="24"/>
        </w:rPr>
        <w:t xml:space="preserve"> </w:t>
      </w:r>
      <w:r>
        <w:rPr>
          <w:rFonts w:eastAsia="Times New Roman" w:cs="Arial"/>
          <w:szCs w:val="24"/>
        </w:rPr>
        <w:t xml:space="preserve">providing the Host Service]; </w:t>
      </w:r>
      <w:r w:rsidR="0069546C">
        <w:rPr>
          <w:rFonts w:eastAsia="Times New Roman" w:cs="Arial"/>
          <w:szCs w:val="24"/>
        </w:rPr>
        <w:t xml:space="preserve"> </w:t>
      </w:r>
    </w:p>
    <w:p w14:paraId="1FB23F53" w14:textId="1480C9FF" w:rsidR="00436BD4" w:rsidRDefault="0069546C" w:rsidP="00436BD4">
      <w:pPr>
        <w:pStyle w:val="Level3Number"/>
        <w:numPr>
          <w:ilvl w:val="1"/>
          <w:numId w:val="25"/>
        </w:numPr>
        <w:rPr>
          <w:rFonts w:eastAsia="Times New Roman" w:cs="Arial"/>
          <w:szCs w:val="24"/>
        </w:rPr>
      </w:pPr>
      <w:r>
        <w:rPr>
          <w:rFonts w:eastAsia="Times New Roman" w:cs="Arial"/>
          <w:szCs w:val="24"/>
        </w:rPr>
        <w:t>[any licence fees payable pursuant to Schedule 1;] and</w:t>
      </w:r>
    </w:p>
    <w:p w14:paraId="64D28976" w14:textId="02EBEDC4" w:rsidR="001B33D4" w:rsidRDefault="008D0CAF" w:rsidP="00436BD4">
      <w:pPr>
        <w:pStyle w:val="Level3Number"/>
        <w:numPr>
          <w:ilvl w:val="1"/>
          <w:numId w:val="25"/>
        </w:numPr>
        <w:rPr>
          <w:rFonts w:eastAsia="Times New Roman" w:cs="Arial"/>
          <w:szCs w:val="24"/>
        </w:rPr>
      </w:pPr>
      <w:r>
        <w:rPr>
          <w:rFonts w:eastAsia="Times New Roman" w:cs="Arial"/>
          <w:szCs w:val="24"/>
        </w:rPr>
        <w:t>[</w:t>
      </w:r>
      <w:r w:rsidR="00C5120E" w:rsidRPr="00C5120E">
        <w:rPr>
          <w:rFonts w:eastAsia="Times New Roman" w:cs="Arial"/>
          <w:szCs w:val="24"/>
        </w:rPr>
        <w:t xml:space="preserve">reimbursement of any direct costs or expenses incurred by a Collaborating Practice as a result of allowing </w:t>
      </w:r>
      <w:r w:rsidR="00F46D76">
        <w:rPr>
          <w:rFonts w:eastAsia="Times New Roman" w:cs="Arial"/>
          <w:szCs w:val="24"/>
        </w:rPr>
        <w:t xml:space="preserve">its premises to be used as a Designated Site pursuant to </w:t>
      </w:r>
      <w:r w:rsidR="00F46D76" w:rsidRPr="00F46D76">
        <w:rPr>
          <w:rFonts w:eastAsia="Times New Roman" w:cs="Arial"/>
          <w:b/>
          <w:szCs w:val="24"/>
        </w:rPr>
        <w:t>Schedule 1</w:t>
      </w:r>
      <w:r w:rsidR="00F46D76" w:rsidRPr="00F46D76">
        <w:rPr>
          <w:rFonts w:eastAsia="Times New Roman" w:cs="Arial"/>
          <w:szCs w:val="24"/>
        </w:rPr>
        <w:t>, including without limitation</w:t>
      </w:r>
      <w:r w:rsidR="00F46D76">
        <w:rPr>
          <w:rFonts w:eastAsia="Times New Roman" w:cs="Arial"/>
          <w:szCs w:val="24"/>
        </w:rPr>
        <w:t xml:space="preserve"> any which arise as a result of not being able to see its own patients at such premises]</w:t>
      </w:r>
      <w:r w:rsidR="001B33D4">
        <w:rPr>
          <w:rFonts w:eastAsia="Times New Roman" w:cs="Arial"/>
          <w:szCs w:val="24"/>
        </w:rPr>
        <w:t>;</w:t>
      </w:r>
    </w:p>
    <w:p w14:paraId="6E27F39C" w14:textId="4A375ABB" w:rsidR="0069546C" w:rsidRPr="00AF0074" w:rsidRDefault="001B33D4" w:rsidP="001B33D4">
      <w:pPr>
        <w:pStyle w:val="Level3Number"/>
        <w:numPr>
          <w:ilvl w:val="0"/>
          <w:numId w:val="25"/>
        </w:numPr>
        <w:rPr>
          <w:rFonts w:eastAsia="Times New Roman" w:cs="Arial"/>
          <w:szCs w:val="24"/>
        </w:rPr>
      </w:pPr>
      <w:r>
        <w:rPr>
          <w:rFonts w:eastAsia="Times New Roman" w:cs="Arial"/>
          <w:szCs w:val="24"/>
        </w:rPr>
        <w:t xml:space="preserve">following </w:t>
      </w:r>
      <w:r w:rsidR="00785159">
        <w:rPr>
          <w:rFonts w:eastAsia="Times New Roman" w:cs="Arial"/>
          <w:szCs w:val="24"/>
        </w:rPr>
        <w:t xml:space="preserve">reimbursement of expenses as detailed above, the balance of funds will be distributed on a monthly basis to the Collaborating Practices pro rata to their weighted patient list </w:t>
      </w:r>
      <w:commentRangeStart w:id="59"/>
      <w:r w:rsidR="00785159">
        <w:rPr>
          <w:rFonts w:eastAsia="Times New Roman" w:cs="Arial"/>
          <w:szCs w:val="24"/>
        </w:rPr>
        <w:t>sizes</w:t>
      </w:r>
      <w:commentRangeEnd w:id="59"/>
      <w:r w:rsidR="00785159">
        <w:rPr>
          <w:rStyle w:val="CommentReference"/>
          <w:rFonts w:ascii="Times New Roman" w:eastAsiaTheme="minorEastAsia" w:hAnsi="Times New Roman" w:cs="Times New Roman"/>
          <w:lang w:eastAsia="en-GB"/>
        </w:rPr>
        <w:commentReference w:id="59"/>
      </w:r>
      <w:r w:rsidR="00785159">
        <w:rPr>
          <w:rFonts w:eastAsia="Times New Roman" w:cs="Arial"/>
          <w:szCs w:val="24"/>
        </w:rPr>
        <w:t xml:space="preserve">; </w:t>
      </w:r>
    </w:p>
    <w:p w14:paraId="37942948" w14:textId="07A8DE14" w:rsidR="00992E6D" w:rsidRPr="00AF0074" w:rsidRDefault="005934D2" w:rsidP="005934D2">
      <w:pPr>
        <w:pStyle w:val="Level3Number"/>
        <w:numPr>
          <w:ilvl w:val="0"/>
          <w:numId w:val="0"/>
        </w:numPr>
        <w:ind w:left="851"/>
        <w:rPr>
          <w:rFonts w:eastAsia="Times New Roman" w:cs="Arial"/>
          <w:szCs w:val="24"/>
        </w:rPr>
      </w:pPr>
      <w:r w:rsidRPr="00AF0074">
        <w:rPr>
          <w:rFonts w:eastAsia="Times New Roman" w:cs="Arial"/>
          <w:szCs w:val="24"/>
        </w:rPr>
        <w:t xml:space="preserve">The Collaborating Practices agree to provide the Host Practice with any and all information required to support claims for payment to the Commissioner on behalf of the Collaborating Practices in respect of vaccinations administered under the ES. This will include any information to support exceptional circumstances claims in line with the COVID-19 vaccination programme 2020/21 Enhanced Service Specification. The Collaborating Practices agree that the Host Practice will identify an individual </w:t>
      </w:r>
      <w:r w:rsidR="00C2481C" w:rsidRPr="00AF0074">
        <w:rPr>
          <w:rFonts w:eastAsia="Times New Roman" w:cs="Arial"/>
          <w:szCs w:val="24"/>
        </w:rPr>
        <w:t xml:space="preserve">or individuals </w:t>
      </w:r>
      <w:r w:rsidRPr="00AF0074">
        <w:rPr>
          <w:rFonts w:eastAsia="Times New Roman" w:cs="Arial"/>
          <w:szCs w:val="24"/>
        </w:rPr>
        <w:t>who will be responsible for reviewing and confirming on behalf of the Collaborating Practices information provided by the Commissioner as part of the payment process on the total number of vaccinations to be claimed each month by the Collaborating Practices. The nominated individual will also submit on behalf of the Collaborating Practices claims for payment in respect of exceptional circumstances.</w:t>
      </w:r>
    </w:p>
    <w:p w14:paraId="16287F21" w14:textId="77777777" w:rsidR="007913EE" w:rsidRPr="00AF0074" w:rsidRDefault="007913EE">
      <w:pPr>
        <w:widowControl/>
        <w:autoSpaceDE/>
        <w:autoSpaceDN/>
        <w:adjustRightInd/>
        <w:spacing w:after="160" w:line="259" w:lineRule="auto"/>
        <w:rPr>
          <w:rFonts w:ascii="Arial" w:hAnsi="Arial" w:cs="Arial"/>
          <w:b/>
        </w:rPr>
      </w:pPr>
      <w:r w:rsidRPr="00AF0074">
        <w:rPr>
          <w:rFonts w:ascii="Arial" w:hAnsi="Arial" w:cs="Arial"/>
          <w:b/>
        </w:rPr>
        <w:br w:type="page"/>
      </w:r>
    </w:p>
    <w:p w14:paraId="5BE93A62" w14:textId="77777777" w:rsidR="000102CF" w:rsidRPr="00AF0074" w:rsidRDefault="000102CF" w:rsidP="000102CF">
      <w:pPr>
        <w:jc w:val="center"/>
        <w:rPr>
          <w:rFonts w:ascii="Arial" w:hAnsi="Arial" w:cs="Arial"/>
          <w:b/>
        </w:rPr>
      </w:pPr>
    </w:p>
    <w:p w14:paraId="5E052DB0" w14:textId="77777777" w:rsidR="000102CF" w:rsidRPr="00AF0074" w:rsidRDefault="000102CF" w:rsidP="000102CF">
      <w:pPr>
        <w:jc w:val="center"/>
        <w:rPr>
          <w:rFonts w:ascii="Arial" w:hAnsi="Arial" w:cs="Arial"/>
          <w:b/>
        </w:rPr>
      </w:pPr>
      <w:r w:rsidRPr="00AF0074">
        <w:rPr>
          <w:rFonts w:ascii="Arial" w:hAnsi="Arial" w:cs="Arial"/>
          <w:b/>
        </w:rPr>
        <w:t xml:space="preserve">Schedule 6 </w:t>
      </w:r>
    </w:p>
    <w:p w14:paraId="384BA73E" w14:textId="77777777" w:rsidR="000102CF" w:rsidRPr="00AF0074" w:rsidRDefault="000102CF" w:rsidP="000102CF">
      <w:pPr>
        <w:jc w:val="center"/>
        <w:rPr>
          <w:rFonts w:ascii="Arial" w:hAnsi="Arial" w:cs="Arial"/>
          <w:b/>
        </w:rPr>
      </w:pPr>
    </w:p>
    <w:p w14:paraId="2998E652" w14:textId="77777777" w:rsidR="008F4951" w:rsidRPr="00AF0074" w:rsidRDefault="008F4951" w:rsidP="000102CF">
      <w:pPr>
        <w:jc w:val="center"/>
        <w:rPr>
          <w:rFonts w:ascii="Arial" w:hAnsi="Arial" w:cs="Arial"/>
          <w:b/>
        </w:rPr>
      </w:pPr>
      <w:r w:rsidRPr="00AF0074">
        <w:rPr>
          <w:rFonts w:ascii="Arial" w:hAnsi="Arial" w:cs="Arial"/>
          <w:b/>
        </w:rPr>
        <w:t>Sub-Contracting</w:t>
      </w:r>
      <w:r w:rsidR="002F6BE6" w:rsidRPr="00AF0074">
        <w:rPr>
          <w:rFonts w:ascii="Arial" w:hAnsi="Arial" w:cs="Arial"/>
          <w:b/>
        </w:rPr>
        <w:t xml:space="preserve"> of Clinical Matters </w:t>
      </w:r>
    </w:p>
    <w:p w14:paraId="34B3F2EB" w14:textId="77777777" w:rsidR="00297011" w:rsidRPr="00AF0074" w:rsidRDefault="00297011">
      <w:pPr>
        <w:widowControl/>
        <w:autoSpaceDE/>
        <w:autoSpaceDN/>
        <w:adjustRightInd/>
        <w:spacing w:after="160" w:line="259" w:lineRule="auto"/>
        <w:rPr>
          <w:rFonts w:ascii="Arial" w:hAnsi="Arial" w:cs="Arial"/>
          <w:b/>
        </w:rPr>
      </w:pPr>
    </w:p>
    <w:p w14:paraId="1C1E5AA3" w14:textId="65170409" w:rsidR="00297011" w:rsidRPr="00AF0074" w:rsidRDefault="00485E05">
      <w:pPr>
        <w:widowControl/>
        <w:autoSpaceDE/>
        <w:autoSpaceDN/>
        <w:adjustRightInd/>
        <w:spacing w:after="160" w:line="259" w:lineRule="auto"/>
        <w:rPr>
          <w:rFonts w:ascii="Arial" w:hAnsi="Arial" w:cs="Arial"/>
        </w:rPr>
      </w:pPr>
      <w:r>
        <w:rPr>
          <w:rFonts w:ascii="Arial" w:hAnsi="Arial" w:cs="Arial"/>
        </w:rPr>
        <w:t xml:space="preserve">Not </w:t>
      </w:r>
      <w:commentRangeStart w:id="60"/>
      <w:r>
        <w:rPr>
          <w:rFonts w:ascii="Arial" w:hAnsi="Arial" w:cs="Arial"/>
        </w:rPr>
        <w:t>applicable</w:t>
      </w:r>
      <w:commentRangeEnd w:id="60"/>
      <w:r>
        <w:rPr>
          <w:rStyle w:val="CommentReference"/>
        </w:rPr>
        <w:commentReference w:id="60"/>
      </w:r>
      <w:r>
        <w:rPr>
          <w:rFonts w:ascii="Arial" w:hAnsi="Arial" w:cs="Arial"/>
        </w:rPr>
        <w:t>.</w:t>
      </w:r>
    </w:p>
    <w:p w14:paraId="7D34F5C7" w14:textId="77777777" w:rsidR="00297011" w:rsidRPr="00AF0074" w:rsidRDefault="00297011">
      <w:pPr>
        <w:widowControl/>
        <w:autoSpaceDE/>
        <w:autoSpaceDN/>
        <w:adjustRightInd/>
        <w:spacing w:after="160" w:line="259" w:lineRule="auto"/>
        <w:rPr>
          <w:rFonts w:ascii="Arial" w:hAnsi="Arial" w:cs="Arial"/>
          <w:b/>
        </w:rPr>
      </w:pPr>
    </w:p>
    <w:p w14:paraId="0B4020A7" w14:textId="77777777" w:rsidR="008F4951" w:rsidRPr="00AF0074" w:rsidRDefault="008F4951">
      <w:pPr>
        <w:widowControl/>
        <w:autoSpaceDE/>
        <w:autoSpaceDN/>
        <w:adjustRightInd/>
        <w:spacing w:after="160" w:line="259" w:lineRule="auto"/>
        <w:rPr>
          <w:rFonts w:ascii="Arial" w:hAnsi="Arial" w:cs="Arial"/>
          <w:b/>
        </w:rPr>
      </w:pPr>
      <w:r w:rsidRPr="00AF0074">
        <w:rPr>
          <w:rFonts w:ascii="Arial" w:hAnsi="Arial" w:cs="Arial"/>
          <w:b/>
        </w:rPr>
        <w:br w:type="page"/>
      </w:r>
    </w:p>
    <w:p w14:paraId="1D7B270A" w14:textId="77777777" w:rsidR="008F4951" w:rsidRPr="00AF0074" w:rsidRDefault="008F4951" w:rsidP="000102CF">
      <w:pPr>
        <w:jc w:val="center"/>
        <w:rPr>
          <w:rFonts w:ascii="Arial" w:hAnsi="Arial" w:cs="Arial"/>
          <w:b/>
        </w:rPr>
      </w:pPr>
    </w:p>
    <w:p w14:paraId="789A78A4" w14:textId="77777777" w:rsidR="008F4951" w:rsidRPr="00AF0074" w:rsidRDefault="008F4951" w:rsidP="000102CF">
      <w:pPr>
        <w:jc w:val="center"/>
        <w:rPr>
          <w:rFonts w:ascii="Arial" w:hAnsi="Arial" w:cs="Arial"/>
          <w:b/>
        </w:rPr>
      </w:pPr>
      <w:r w:rsidRPr="00AF0074">
        <w:rPr>
          <w:rFonts w:ascii="Arial" w:hAnsi="Arial" w:cs="Arial"/>
          <w:b/>
        </w:rPr>
        <w:t>Schedule 7</w:t>
      </w:r>
    </w:p>
    <w:p w14:paraId="4F904CB7" w14:textId="77777777" w:rsidR="008F4951" w:rsidRPr="00AF0074" w:rsidRDefault="008F4951" w:rsidP="000102CF">
      <w:pPr>
        <w:jc w:val="center"/>
        <w:rPr>
          <w:rFonts w:ascii="Arial" w:hAnsi="Arial" w:cs="Arial"/>
          <w:b/>
        </w:rPr>
      </w:pPr>
    </w:p>
    <w:p w14:paraId="2E06F3AD" w14:textId="77777777" w:rsidR="000102CF" w:rsidRPr="00AF0074" w:rsidRDefault="000102CF" w:rsidP="000102CF">
      <w:pPr>
        <w:jc w:val="center"/>
        <w:rPr>
          <w:rFonts w:ascii="Arial" w:hAnsi="Arial" w:cs="Arial"/>
          <w:b/>
        </w:rPr>
      </w:pPr>
      <w:r w:rsidRPr="00AF0074">
        <w:rPr>
          <w:rFonts w:ascii="Arial" w:hAnsi="Arial" w:cs="Arial"/>
          <w:b/>
        </w:rPr>
        <w:t xml:space="preserve">Governance </w:t>
      </w:r>
      <w:commentRangeStart w:id="61"/>
      <w:r w:rsidRPr="00AF0074">
        <w:rPr>
          <w:rFonts w:ascii="Arial" w:hAnsi="Arial" w:cs="Arial"/>
          <w:b/>
        </w:rPr>
        <w:t>Arrangements</w:t>
      </w:r>
      <w:commentRangeEnd w:id="61"/>
      <w:r w:rsidR="00FD0C60">
        <w:rPr>
          <w:rStyle w:val="CommentReference"/>
        </w:rPr>
        <w:commentReference w:id="61"/>
      </w:r>
    </w:p>
    <w:p w14:paraId="06971CD3" w14:textId="77777777" w:rsidR="008E38E1" w:rsidRPr="00AF0074" w:rsidRDefault="008E38E1" w:rsidP="008E38E1">
      <w:pPr>
        <w:rPr>
          <w:rFonts w:ascii="Arial" w:hAnsi="Arial" w:cs="Arial"/>
          <w:b/>
        </w:rPr>
      </w:pPr>
    </w:p>
    <w:p w14:paraId="7926DDFE" w14:textId="5A6374BA" w:rsidR="00AD6667" w:rsidRPr="004A28B1" w:rsidRDefault="009D5909">
      <w:pPr>
        <w:widowControl/>
        <w:autoSpaceDE/>
        <w:autoSpaceDN/>
        <w:adjustRightInd/>
        <w:spacing w:after="160" w:line="259" w:lineRule="auto"/>
        <w:rPr>
          <w:rFonts w:ascii="Arial" w:hAnsi="Arial" w:cs="Arial"/>
        </w:rPr>
      </w:pPr>
      <w:r w:rsidRPr="004A28B1">
        <w:rPr>
          <w:rFonts w:ascii="Arial" w:hAnsi="Arial" w:cs="Arial"/>
        </w:rPr>
        <w:t>Decisions in respect of the PCN Grouping will be taken in accordance with the decision-making processes set out in schedule 1 to the Mandatory Agreement</w:t>
      </w:r>
      <w:r w:rsidR="004A28B1" w:rsidRPr="004A28B1">
        <w:rPr>
          <w:rFonts w:ascii="Arial" w:hAnsi="Arial" w:cs="Arial"/>
        </w:rPr>
        <w:t>.</w:t>
      </w:r>
      <w:r w:rsidRPr="004A28B1">
        <w:rPr>
          <w:rFonts w:ascii="Arial" w:hAnsi="Arial" w:cs="Arial"/>
        </w:rPr>
        <w:t xml:space="preserve"> </w:t>
      </w:r>
    </w:p>
    <w:p w14:paraId="1E38AC8C" w14:textId="30A4CDBA" w:rsidR="00AD6667" w:rsidRPr="004A28B1" w:rsidRDefault="00021CA2">
      <w:pPr>
        <w:widowControl/>
        <w:autoSpaceDE/>
        <w:autoSpaceDN/>
        <w:adjustRightInd/>
        <w:spacing w:after="160" w:line="259" w:lineRule="auto"/>
        <w:rPr>
          <w:rFonts w:ascii="Arial" w:hAnsi="Arial" w:cs="Arial"/>
        </w:rPr>
      </w:pPr>
      <w:r w:rsidRPr="004A28B1">
        <w:rPr>
          <w:rFonts w:ascii="Arial" w:hAnsi="Arial" w:cs="Arial"/>
        </w:rPr>
        <w:t xml:space="preserve">Insolvency </w:t>
      </w:r>
      <w:r w:rsidR="004A28B1" w:rsidRPr="004A28B1">
        <w:rPr>
          <w:rFonts w:ascii="Arial" w:hAnsi="Arial" w:cs="Arial"/>
        </w:rPr>
        <w:t>e</w:t>
      </w:r>
      <w:r w:rsidRPr="004A28B1">
        <w:rPr>
          <w:rFonts w:ascii="Arial" w:hAnsi="Arial" w:cs="Arial"/>
        </w:rPr>
        <w:t xml:space="preserve">vents </w:t>
      </w:r>
      <w:r w:rsidR="004A28B1" w:rsidRPr="004A28B1">
        <w:rPr>
          <w:rFonts w:ascii="Arial" w:hAnsi="Arial" w:cs="Arial"/>
        </w:rPr>
        <w:t xml:space="preserve">for the purposes of </w:t>
      </w:r>
      <w:r w:rsidR="004A28B1" w:rsidRPr="004A28B1">
        <w:rPr>
          <w:rFonts w:ascii="Arial" w:hAnsi="Arial" w:cs="Arial"/>
          <w:b/>
        </w:rPr>
        <w:t>C</w:t>
      </w:r>
      <w:r w:rsidRPr="004A28B1">
        <w:rPr>
          <w:rFonts w:ascii="Arial" w:hAnsi="Arial" w:cs="Arial"/>
          <w:b/>
        </w:rPr>
        <w:t xml:space="preserve">lause </w:t>
      </w:r>
      <w:r w:rsidR="004A28B1" w:rsidRPr="004A28B1">
        <w:rPr>
          <w:rFonts w:ascii="Arial" w:hAnsi="Arial" w:cs="Arial"/>
          <w:b/>
        </w:rPr>
        <w:fldChar w:fldCharType="begin"/>
      </w:r>
      <w:r w:rsidR="004A28B1" w:rsidRPr="004A28B1">
        <w:rPr>
          <w:rFonts w:ascii="Arial" w:hAnsi="Arial" w:cs="Arial"/>
          <w:b/>
        </w:rPr>
        <w:instrText xml:space="preserve"> REF _Ref58335354 \r \h  \* MERGEFORMAT </w:instrText>
      </w:r>
      <w:r w:rsidR="004A28B1" w:rsidRPr="004A28B1">
        <w:rPr>
          <w:rFonts w:ascii="Arial" w:hAnsi="Arial" w:cs="Arial"/>
          <w:b/>
        </w:rPr>
      </w:r>
      <w:r w:rsidR="004A28B1" w:rsidRPr="004A28B1">
        <w:rPr>
          <w:rFonts w:ascii="Arial" w:hAnsi="Arial" w:cs="Arial"/>
          <w:b/>
        </w:rPr>
        <w:fldChar w:fldCharType="separate"/>
      </w:r>
      <w:r w:rsidR="002C6487">
        <w:rPr>
          <w:rFonts w:ascii="Arial" w:hAnsi="Arial" w:cs="Arial"/>
          <w:b/>
        </w:rPr>
        <w:t>62.b)</w:t>
      </w:r>
      <w:r w:rsidR="004A28B1" w:rsidRPr="004A28B1">
        <w:rPr>
          <w:rFonts w:ascii="Arial" w:hAnsi="Arial" w:cs="Arial"/>
          <w:b/>
        </w:rPr>
        <w:fldChar w:fldCharType="end"/>
      </w:r>
      <w:r w:rsidR="004A28B1" w:rsidRPr="004A28B1">
        <w:rPr>
          <w:rFonts w:ascii="Arial" w:hAnsi="Arial" w:cs="Arial"/>
        </w:rPr>
        <w:t xml:space="preserve"> will be those detailed in schedule 6 to the Mandatory Agreement.</w:t>
      </w:r>
    </w:p>
    <w:p w14:paraId="2A1F701D" w14:textId="541BB7D1" w:rsidR="000102CF" w:rsidRPr="00AF0074" w:rsidRDefault="004A28B1">
      <w:pPr>
        <w:widowControl/>
        <w:autoSpaceDE/>
        <w:autoSpaceDN/>
        <w:adjustRightInd/>
        <w:spacing w:after="160" w:line="259" w:lineRule="auto"/>
        <w:rPr>
          <w:rFonts w:ascii="Arial" w:hAnsi="Arial" w:cs="Arial"/>
          <w:b/>
        </w:rPr>
      </w:pPr>
      <w:r w:rsidRPr="004A28B1">
        <w:rPr>
          <w:rFonts w:ascii="Arial" w:hAnsi="Arial" w:cs="Arial"/>
        </w:rPr>
        <w:t>The d</w:t>
      </w:r>
      <w:r w:rsidR="00AD6667" w:rsidRPr="004A28B1">
        <w:rPr>
          <w:rFonts w:ascii="Arial" w:hAnsi="Arial" w:cs="Arial"/>
        </w:rPr>
        <w:t xml:space="preserve">ispute </w:t>
      </w:r>
      <w:r w:rsidRPr="004A28B1">
        <w:rPr>
          <w:rFonts w:ascii="Arial" w:hAnsi="Arial" w:cs="Arial"/>
        </w:rPr>
        <w:t>r</w:t>
      </w:r>
      <w:r w:rsidR="00AD6667" w:rsidRPr="004A28B1">
        <w:rPr>
          <w:rFonts w:ascii="Arial" w:hAnsi="Arial" w:cs="Arial"/>
        </w:rPr>
        <w:t xml:space="preserve">esolution </w:t>
      </w:r>
      <w:r w:rsidRPr="004A28B1">
        <w:rPr>
          <w:rFonts w:ascii="Arial" w:hAnsi="Arial" w:cs="Arial"/>
        </w:rPr>
        <w:t>procedure for the purposes of</w:t>
      </w:r>
      <w:r w:rsidR="00AD6667" w:rsidRPr="004A28B1">
        <w:rPr>
          <w:rFonts w:ascii="Arial" w:hAnsi="Arial" w:cs="Arial"/>
        </w:rPr>
        <w:t xml:space="preserve"> </w:t>
      </w:r>
      <w:r w:rsidRPr="004A28B1">
        <w:rPr>
          <w:rFonts w:ascii="Arial" w:hAnsi="Arial" w:cs="Arial"/>
          <w:b/>
        </w:rPr>
        <w:t>C</w:t>
      </w:r>
      <w:r w:rsidR="00AD6667" w:rsidRPr="004A28B1">
        <w:rPr>
          <w:rFonts w:ascii="Arial" w:hAnsi="Arial" w:cs="Arial"/>
          <w:b/>
        </w:rPr>
        <w:t xml:space="preserve">lause </w:t>
      </w:r>
      <w:r w:rsidRPr="004A28B1">
        <w:rPr>
          <w:rFonts w:ascii="Arial" w:hAnsi="Arial" w:cs="Arial"/>
          <w:b/>
        </w:rPr>
        <w:fldChar w:fldCharType="begin"/>
      </w:r>
      <w:r w:rsidRPr="004A28B1">
        <w:rPr>
          <w:rFonts w:ascii="Arial" w:hAnsi="Arial" w:cs="Arial"/>
          <w:b/>
        </w:rPr>
        <w:instrText xml:space="preserve"> REF _Ref58335474 \r \h  \* MERGEFORMAT </w:instrText>
      </w:r>
      <w:r w:rsidRPr="004A28B1">
        <w:rPr>
          <w:rFonts w:ascii="Arial" w:hAnsi="Arial" w:cs="Arial"/>
          <w:b/>
        </w:rPr>
      </w:r>
      <w:r w:rsidRPr="004A28B1">
        <w:rPr>
          <w:rFonts w:ascii="Arial" w:hAnsi="Arial" w:cs="Arial"/>
          <w:b/>
        </w:rPr>
        <w:fldChar w:fldCharType="separate"/>
      </w:r>
      <w:r w:rsidR="002C6487">
        <w:rPr>
          <w:rFonts w:ascii="Arial" w:hAnsi="Arial" w:cs="Arial"/>
          <w:b/>
        </w:rPr>
        <w:t>73</w:t>
      </w:r>
      <w:r w:rsidRPr="004A28B1">
        <w:rPr>
          <w:rFonts w:ascii="Arial" w:hAnsi="Arial" w:cs="Arial"/>
          <w:b/>
        </w:rPr>
        <w:fldChar w:fldCharType="end"/>
      </w:r>
      <w:r w:rsidRPr="004A28B1">
        <w:rPr>
          <w:rFonts w:ascii="Arial" w:hAnsi="Arial" w:cs="Arial"/>
        </w:rPr>
        <w:t xml:space="preserve"> will be those detailed in schedule 2 to the Mandatory Agreement.</w:t>
      </w:r>
      <w:r w:rsidR="000102CF" w:rsidRPr="00AF0074">
        <w:rPr>
          <w:rFonts w:ascii="Arial" w:hAnsi="Arial" w:cs="Arial"/>
          <w:b/>
        </w:rPr>
        <w:br w:type="page"/>
      </w:r>
    </w:p>
    <w:p w14:paraId="03EFCA41" w14:textId="77777777" w:rsidR="000102CF" w:rsidRPr="00AF0074" w:rsidRDefault="000102CF" w:rsidP="000102CF">
      <w:pPr>
        <w:jc w:val="center"/>
        <w:rPr>
          <w:rFonts w:ascii="Arial" w:hAnsi="Arial" w:cs="Arial"/>
          <w:b/>
        </w:rPr>
      </w:pPr>
    </w:p>
    <w:p w14:paraId="26654CB6" w14:textId="28120ACF" w:rsidR="000102CF" w:rsidRPr="00AF0074" w:rsidRDefault="008F4951" w:rsidP="000102CF">
      <w:pPr>
        <w:jc w:val="center"/>
        <w:rPr>
          <w:rFonts w:ascii="Arial" w:hAnsi="Arial" w:cs="Arial"/>
          <w:b/>
        </w:rPr>
      </w:pPr>
      <w:r w:rsidRPr="00AF0074">
        <w:rPr>
          <w:rFonts w:ascii="Arial" w:hAnsi="Arial" w:cs="Arial"/>
          <w:b/>
        </w:rPr>
        <w:t>Schedule 8</w:t>
      </w:r>
      <w:r w:rsidR="000102CF" w:rsidRPr="00AF0074">
        <w:rPr>
          <w:rFonts w:ascii="Arial" w:hAnsi="Arial" w:cs="Arial"/>
          <w:b/>
        </w:rPr>
        <w:t xml:space="preserve">  </w:t>
      </w:r>
    </w:p>
    <w:p w14:paraId="5F96A722" w14:textId="77777777" w:rsidR="000102CF" w:rsidRPr="00AF0074" w:rsidRDefault="000102CF" w:rsidP="000102CF">
      <w:pPr>
        <w:jc w:val="center"/>
        <w:rPr>
          <w:rFonts w:ascii="Arial" w:hAnsi="Arial" w:cs="Arial"/>
          <w:b/>
        </w:rPr>
      </w:pPr>
    </w:p>
    <w:p w14:paraId="50A18213" w14:textId="3481FB02" w:rsidR="000102CF" w:rsidRDefault="000102CF" w:rsidP="000102CF">
      <w:pPr>
        <w:jc w:val="center"/>
        <w:rPr>
          <w:rFonts w:ascii="Arial" w:hAnsi="Arial" w:cs="Arial"/>
          <w:b/>
        </w:rPr>
      </w:pPr>
      <w:r w:rsidRPr="00AF0074">
        <w:rPr>
          <w:rFonts w:ascii="Arial" w:hAnsi="Arial" w:cs="Arial"/>
          <w:b/>
        </w:rPr>
        <w:t>Individual Arrangements</w:t>
      </w:r>
    </w:p>
    <w:p w14:paraId="034C79FF" w14:textId="27F0E9D4" w:rsidR="00D02941" w:rsidRDefault="00D02941" w:rsidP="000102CF">
      <w:pPr>
        <w:jc w:val="center"/>
        <w:rPr>
          <w:rFonts w:ascii="Arial" w:hAnsi="Arial" w:cs="Arial"/>
          <w:b/>
        </w:rPr>
      </w:pPr>
    </w:p>
    <w:p w14:paraId="60473AB7" w14:textId="2298715E" w:rsidR="00D02941" w:rsidRPr="00D02941" w:rsidRDefault="00D02941" w:rsidP="00D02941">
      <w:pPr>
        <w:jc w:val="both"/>
        <w:rPr>
          <w:rFonts w:ascii="Arial" w:hAnsi="Arial" w:cs="Arial"/>
        </w:rPr>
      </w:pPr>
      <w:r w:rsidRPr="00D02941">
        <w:rPr>
          <w:rFonts w:ascii="Arial" w:hAnsi="Arial" w:cs="Arial"/>
        </w:rPr>
        <w:t xml:space="preserve">Not </w:t>
      </w:r>
      <w:commentRangeStart w:id="62"/>
      <w:r w:rsidRPr="00D02941">
        <w:rPr>
          <w:rFonts w:ascii="Arial" w:hAnsi="Arial" w:cs="Arial"/>
        </w:rPr>
        <w:t>applicable</w:t>
      </w:r>
      <w:commentRangeEnd w:id="62"/>
      <w:r w:rsidR="00317821">
        <w:rPr>
          <w:rStyle w:val="CommentReference"/>
        </w:rPr>
        <w:commentReference w:id="62"/>
      </w:r>
    </w:p>
    <w:p w14:paraId="5B95CD12" w14:textId="0E9A18E8" w:rsidR="00BB365A" w:rsidRDefault="000102CF" w:rsidP="00BB365A">
      <w:pPr>
        <w:widowControl/>
        <w:autoSpaceDE/>
        <w:autoSpaceDN/>
        <w:adjustRightInd/>
        <w:spacing w:after="160" w:line="259" w:lineRule="auto"/>
      </w:pPr>
      <w:r w:rsidRPr="00AF0074">
        <w:br w:type="page"/>
      </w:r>
    </w:p>
    <w:p w14:paraId="48BA245E" w14:textId="77777777" w:rsidR="00D02941" w:rsidRPr="00AF0074" w:rsidRDefault="00D02941" w:rsidP="00BB365A">
      <w:pPr>
        <w:widowControl/>
        <w:autoSpaceDE/>
        <w:autoSpaceDN/>
        <w:adjustRightInd/>
        <w:spacing w:after="160" w:line="259" w:lineRule="auto"/>
      </w:pPr>
    </w:p>
    <w:p w14:paraId="1EE3E92C" w14:textId="77777777" w:rsidR="000102CF" w:rsidRPr="00AF0074" w:rsidRDefault="00BB365A" w:rsidP="00BB365A">
      <w:pPr>
        <w:widowControl/>
        <w:autoSpaceDE/>
        <w:autoSpaceDN/>
        <w:adjustRightInd/>
        <w:spacing w:after="160" w:line="259" w:lineRule="auto"/>
        <w:jc w:val="center"/>
        <w:rPr>
          <w:rFonts w:ascii="Arial" w:hAnsi="Arial" w:cs="Arial"/>
          <w:b/>
          <w:bCs/>
        </w:rPr>
      </w:pPr>
      <w:r w:rsidRPr="00AF0074">
        <w:rPr>
          <w:rFonts w:ascii="Arial" w:hAnsi="Arial" w:cs="Arial"/>
          <w:b/>
          <w:bCs/>
        </w:rPr>
        <w:t>Annex 1</w:t>
      </w:r>
    </w:p>
    <w:p w14:paraId="03D5BF47" w14:textId="77777777" w:rsidR="00BB365A" w:rsidRDefault="00BB365A" w:rsidP="00BB365A">
      <w:pPr>
        <w:widowControl/>
        <w:autoSpaceDE/>
        <w:autoSpaceDN/>
        <w:adjustRightInd/>
        <w:spacing w:after="160" w:line="259" w:lineRule="auto"/>
        <w:jc w:val="center"/>
        <w:rPr>
          <w:rFonts w:ascii="Arial" w:hAnsi="Arial" w:cs="Arial"/>
          <w:b/>
          <w:bCs/>
        </w:rPr>
      </w:pPr>
      <w:r w:rsidRPr="00AF0074">
        <w:rPr>
          <w:rFonts w:ascii="Arial" w:hAnsi="Arial" w:cs="Arial"/>
          <w:b/>
          <w:bCs/>
        </w:rPr>
        <w:t>Data Sharing Agreement</w:t>
      </w:r>
      <w:r>
        <w:rPr>
          <w:rFonts w:ascii="Arial" w:hAnsi="Arial" w:cs="Arial"/>
          <w:b/>
          <w:bCs/>
        </w:rPr>
        <w:t xml:space="preserve"> </w:t>
      </w:r>
    </w:p>
    <w:p w14:paraId="5220BBB2" w14:textId="4D41DBF2" w:rsidR="000102CF" w:rsidRPr="00E61F7A" w:rsidRDefault="000102CF" w:rsidP="00E61F7A">
      <w:pPr>
        <w:widowControl/>
        <w:autoSpaceDE/>
        <w:autoSpaceDN/>
        <w:adjustRightInd/>
        <w:spacing w:after="160" w:line="259" w:lineRule="auto"/>
        <w:rPr>
          <w:b/>
        </w:rPr>
      </w:pPr>
    </w:p>
    <w:p w14:paraId="729FA09D" w14:textId="46A1D3C8" w:rsidR="00D02941" w:rsidRPr="00E61F7A" w:rsidRDefault="00D02941" w:rsidP="00E61F7A">
      <w:pPr>
        <w:widowControl/>
        <w:autoSpaceDE/>
        <w:autoSpaceDN/>
        <w:adjustRightInd/>
        <w:spacing w:after="160" w:line="259" w:lineRule="auto"/>
        <w:jc w:val="both"/>
        <w:rPr>
          <w:rFonts w:ascii="Arial" w:hAnsi="Arial"/>
        </w:rPr>
      </w:pPr>
      <w:r w:rsidRPr="00E61F7A">
        <w:rPr>
          <w:rFonts w:ascii="Arial" w:hAnsi="Arial"/>
        </w:rPr>
        <w:t xml:space="preserve">It is </w:t>
      </w:r>
      <w:r w:rsidRPr="00C816AB">
        <w:rPr>
          <w:rFonts w:ascii="Arial" w:hAnsi="Arial" w:cs="Arial"/>
        </w:rPr>
        <w:t xml:space="preserve">anticipated that all of the Collaborating Practices will be data controllers, and they therefore agree to be bound by the provisions of </w:t>
      </w:r>
      <w:r w:rsidR="00CB3B9C" w:rsidRPr="00C816AB">
        <w:rPr>
          <w:rFonts w:ascii="Arial" w:hAnsi="Arial" w:cs="Arial"/>
        </w:rPr>
        <w:t xml:space="preserve">the Network Contract Directed Enhanced Service Template Data Sharing </w:t>
      </w:r>
      <w:commentRangeStart w:id="63"/>
      <w:r w:rsidR="00CB3B9C" w:rsidRPr="00C816AB">
        <w:rPr>
          <w:rFonts w:ascii="Arial" w:hAnsi="Arial" w:cs="Arial"/>
        </w:rPr>
        <w:t>Agreement</w:t>
      </w:r>
      <w:commentRangeEnd w:id="63"/>
      <w:r w:rsidR="00C816AB">
        <w:rPr>
          <w:rStyle w:val="CommentReference"/>
        </w:rPr>
        <w:commentReference w:id="63"/>
      </w:r>
      <w:r w:rsidR="00CB3B9C" w:rsidRPr="00C816AB">
        <w:rPr>
          <w:rFonts w:ascii="Arial" w:hAnsi="Arial" w:cs="Arial"/>
        </w:rPr>
        <w:t xml:space="preserve"> published by the Commissioner. </w:t>
      </w:r>
      <w:bookmarkStart w:id="64" w:name="_GoBack"/>
      <w:bookmarkEnd w:id="64"/>
    </w:p>
    <w:sectPr w:rsidR="00D02941" w:rsidRPr="00E61F7A" w:rsidSect="00034040">
      <w:pgSz w:w="11910" w:h="16840"/>
      <w:pgMar w:top="1440" w:right="1440" w:bottom="1440" w:left="1440" w:header="735" w:footer="0" w:gutter="0"/>
      <w:cols w:space="720" w:equalWidth="0">
        <w:col w:w="9130"/>
      </w:cols>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R Solicitors" w:date="2020-12-10T07:34:00Z" w:initials="DRS">
    <w:p w14:paraId="03C1188A" w14:textId="04C92922" w:rsidR="00B266D1" w:rsidRDefault="00B266D1">
      <w:pPr>
        <w:pStyle w:val="CommentText"/>
      </w:pPr>
      <w:r>
        <w:rPr>
          <w:rStyle w:val="CommentReference"/>
        </w:rPr>
        <w:annotationRef/>
      </w:r>
      <w:r>
        <w:rPr>
          <w:rStyle w:val="CommentReference"/>
        </w:rPr>
        <w:t>The Collaboration Agreement document comprises two parts: (</w:t>
      </w:r>
      <w:proofErr w:type="spellStart"/>
      <w:r>
        <w:rPr>
          <w:rStyle w:val="CommentReference"/>
        </w:rPr>
        <w:t>i</w:t>
      </w:r>
      <w:proofErr w:type="spellEnd"/>
      <w:r>
        <w:rPr>
          <w:rStyle w:val="CommentReference"/>
        </w:rPr>
        <w:t>) the 80+ operational clauses at the beginning and (ii) the 8 Schedules and 1 Annex at the end. Part (</w:t>
      </w:r>
      <w:proofErr w:type="spellStart"/>
      <w:r>
        <w:rPr>
          <w:rStyle w:val="CommentReference"/>
        </w:rPr>
        <w:t>i</w:t>
      </w:r>
      <w:proofErr w:type="spellEnd"/>
      <w:r>
        <w:rPr>
          <w:rStyle w:val="CommentReference"/>
        </w:rPr>
        <w:t xml:space="preserve">), as it appears in this draft, can be used by any PCN Grouping (the ‘PCN Grouping’ being the Collaborating Practices which sign up to this agreement). Part (ii) has been tailored for use by an existing PCN and, specifically, a PCN which has Schedules to the Mandatory Agreement prepared by DR Solicitors. As will be detailed further on, the modifications required to make it useable by any PCN are not extensive. The modifications needed to make it useable for a PCN Grouping which doesn’t map directly on to an existing PCN are going to be more extensive. </w:t>
      </w:r>
    </w:p>
  </w:comment>
  <w:comment w:id="2" w:author="DR Solicitors" w:date="2020-12-09T10:16:00Z" w:initials="DRS">
    <w:p w14:paraId="2A84AC75" w14:textId="1ADDD561" w:rsidR="00B266D1" w:rsidRDefault="00B266D1">
      <w:pPr>
        <w:pStyle w:val="CommentText"/>
      </w:pPr>
      <w:r>
        <w:rPr>
          <w:rStyle w:val="CommentReference"/>
        </w:rPr>
        <w:annotationRef/>
      </w:r>
      <w:r>
        <w:t>Please insert the name of the Host Practice, which amongst other things is the practice which is going to receive the ES money on behalf of the PCN Grouping, but please see our embedded comment at Schedule 2 first.</w:t>
      </w:r>
    </w:p>
  </w:comment>
  <w:comment w:id="3" w:author="DR Solicitors" w:date="2020-12-10T07:47:00Z" w:initials="DRS">
    <w:p w14:paraId="02D9B2BD" w14:textId="2AB08DEF" w:rsidR="00B266D1" w:rsidRDefault="00B266D1">
      <w:pPr>
        <w:pStyle w:val="CommentText"/>
      </w:pPr>
      <w:r>
        <w:rPr>
          <w:rStyle w:val="CommentReference"/>
        </w:rPr>
        <w:annotationRef/>
      </w:r>
      <w:r>
        <w:t>The draft supplied by NHSE contemplated a Memorandum of Understanding in a form set out in schedule 4 being signed as a separate document from the rest of this Agreement. This may have been so that the MOU could be signed with parties other than Collaborating Practices where it was proposed that such practices would provide staff. As this draft is based on all the staff being supplied by Collaborating Practices we have amended the document so that the Memorandum of Understanding is fully incorporated into the document. We have accordingly deleted many of the provisions from schedule 4 (e.g. confidentiality and data sharing) which duplicated provisions in the main body of the agreement. Any PCN Groupings which are contemplating staff sharing with entities other than Collaborating Practices would be advised to enter into a formal subcontracting arrangement with them, but failing that should sign the Memorandum of Understanding set out at Schedule 4.1 of the draft Collaboration Agreement supplied by NHSE.</w:t>
      </w:r>
    </w:p>
  </w:comment>
  <w:comment w:id="6" w:author="DR Solicitors" w:date="2020-12-09T10:17:00Z" w:initials="DRS">
    <w:p w14:paraId="561AC047" w14:textId="03B7894A" w:rsidR="00B266D1" w:rsidRDefault="00B266D1">
      <w:pPr>
        <w:pStyle w:val="CommentText"/>
      </w:pPr>
      <w:r>
        <w:rPr>
          <w:rStyle w:val="CommentReference"/>
        </w:rPr>
        <w:annotationRef/>
      </w:r>
      <w:r>
        <w:t xml:space="preserve">There are three areas we have identified as potentially giving rise to liability. The first is clinical negligence, which is covered by Clause 38, to which we have made very few amendments from the original NHSE draft. As originally drafted by NHSE Clause 38 states that the CNSGP will provide cover irrespective of which practice’s clinicians provide the service. The second is ‘slips and trips’ (e.g. a patient falling down the stairs at a surgery because of a loose carpet), which is again dealt with in Clause 38 and which should, in practice, be covered by the Occupiers’ Liability insurance of the Designated Site. The third is employment claims such as bullying and harassment. This is covered by Clause 37, which we have extensively amended from the original because it only covered the Host Practice but </w:t>
      </w:r>
      <w:proofErr w:type="spellStart"/>
      <w:r>
        <w:t>not</w:t>
      </w:r>
      <w:proofErr w:type="spellEnd"/>
      <w:r>
        <w:t xml:space="preserve"> other Collaborating Practices. To give an example of how Clause 37 works, if Practice A is the Host Practice and provides the Designated Site, Practice B and Practice C both have clinicians working there, and a clinician from Practice B bullies a clinician from Practice C, the bullied clinician’s employment claim as a matter of law will be against their employer, Practice C. The effect of Clause 37 is that in those circumstances Practice B will be liable for the claim.</w:t>
      </w:r>
    </w:p>
  </w:comment>
  <w:comment w:id="8" w:author="DR Solicitors" w:date="2020-12-10T08:12:00Z" w:initials="DRS">
    <w:p w14:paraId="331A8552" w14:textId="39CAA246" w:rsidR="00B266D1" w:rsidRDefault="00B266D1">
      <w:pPr>
        <w:pStyle w:val="CommentText"/>
      </w:pPr>
      <w:r>
        <w:rPr>
          <w:rStyle w:val="CommentReference"/>
        </w:rPr>
        <w:annotationRef/>
      </w:r>
      <w:r>
        <w:t>Please note that, as per an earlier comment, this draft is specifically designed so that it can be used with an existing PCN. If this provision is exercised and a non-PCN practice joins the PCN Grouping, then many of the provisions in the schedules, particularly those in Schedule 7 which work by referring to the PCN Schedules, will need to be reworked because the new joiner won’t be a party to the PCN arrangements to which Schedule 7 refers</w:t>
      </w:r>
    </w:p>
  </w:comment>
  <w:comment w:id="9" w:author="DR Solicitors" w:date="2020-12-10T08:15:00Z" w:initials="DRS">
    <w:p w14:paraId="2DC01FD0" w14:textId="52223A86" w:rsidR="00B266D1" w:rsidRDefault="00B266D1">
      <w:pPr>
        <w:pStyle w:val="CommentText"/>
      </w:pPr>
      <w:r>
        <w:rPr>
          <w:rStyle w:val="CommentReference"/>
        </w:rPr>
        <w:annotationRef/>
      </w:r>
      <w:r>
        <w:t>See the comment above at clause 50, which apply equally if the PCN Grouping matches a PCN and a practice leaves the PCN Grouping but doesn’t simultaneously leave the PCN.</w:t>
      </w:r>
    </w:p>
  </w:comment>
  <w:comment w:id="20" w:author="DR Solicitors" w:date="2020-12-09T10:31:00Z" w:initials="DRS">
    <w:p w14:paraId="00DB85BB" w14:textId="70493FDA" w:rsidR="00B266D1" w:rsidRDefault="00B266D1">
      <w:pPr>
        <w:pStyle w:val="CommentText"/>
      </w:pPr>
      <w:r>
        <w:rPr>
          <w:rStyle w:val="CommentReference"/>
        </w:rPr>
        <w:annotationRef/>
      </w:r>
      <w:r>
        <w:t>This schedule is an operational one which the practices are going to have to complete themselves to reflect their working arrangements. The wording in here is a modified and pared down version of what was in the NHSE template. In respect of charging licence fees check with your accountants as to whether there might be VAT implications (and if so specify whether the licence fee is inclusive or exclusive of VAT).</w:t>
      </w:r>
    </w:p>
    <w:p w14:paraId="4523822F" w14:textId="123CB9B0" w:rsidR="00B266D1" w:rsidRDefault="00B266D1">
      <w:pPr>
        <w:pStyle w:val="CommentText"/>
      </w:pPr>
      <w:r>
        <w:t xml:space="preserve">If the intention is for the location to be provided by an entity which is not a Collaborating Practice then Schedule 1 has no effect other than to document that the Collaborating Practices have accepted the arrangement. A separate licence to occupy would ideally be signed between the Collaborating Practices and the owner of the Designated Site. Consideration should also be given to whether CQC notification will need to be given if providing services from a third party location (see embedded comment at Schedule 2). </w:t>
      </w:r>
    </w:p>
  </w:comment>
  <w:comment w:id="21" w:author="DR Solicitors" w:date="2020-12-09T10:32:00Z" w:initials="DRS">
    <w:p w14:paraId="11D96AD8" w14:textId="7EF9391B" w:rsidR="00B266D1" w:rsidRDefault="00B266D1" w:rsidP="008D7492">
      <w:pPr>
        <w:pStyle w:val="PlainText"/>
      </w:pPr>
      <w:r>
        <w:rPr>
          <w:rStyle w:val="CommentReference"/>
        </w:rPr>
        <w:annotationRef/>
      </w:r>
      <w:r>
        <w:t>This is the area in relation to which the practices are going to need to devote most of their attention and effort. As the matters to be dealt with here are exclusively clinical and operational there is a limit to the extent to which we, as lawyers, can help, and the only substantive changes we’ve made to NHSE’s original wording for this schedule were to delete an unnecessary reference and to amend the paragraph on financing to reflect DR Solicitors’ PCN model. Please note the following observations about the schedule: (</w:t>
      </w:r>
      <w:proofErr w:type="spellStart"/>
      <w:r>
        <w:t>i</w:t>
      </w:r>
      <w:proofErr w:type="spellEnd"/>
      <w:r>
        <w:t xml:space="preserve">) You have to decide which will be the Host Practice (i.e. the one which provides the services listed in this schedule), though the practice providing the Designated Site is probably the obvious choice; (ii) you have to decide which services are being provided by the Host Practice and which are being provided by other or all Collaborating Practices jointly/collaboratively. The services listed in this schedule are the ones suggested by NHSE, but they seem to us to be primarily concerned with administration and not with day to day management of the service and clinical supervision, about which the wording in this schedule provided by NHSE seems largely silent; (iii) the issue of who takes responsibility for day to day management and clinical supervision is inextricably linked to clinical responsibility towards the CQC. The feedback we have been receiving is that PCN Groupings are organising in a number of different ways, and it is not always obvious where clinical responsibility will lie. The CQC has issued guidance to help practices consider this point, and we recommend that you read the guidance, decide on the best-fit model, make any necessary notifications to the CQC and document your agreed model in this Schedule 2, specifically stating who will have day to day management and clinical supervision of the programme. You will also need to conform the wording in Schedule 3 in respect of the final paragraph and also paragraph 7.2 of Schedule 4, but we have added embedded comments at both points highlighting this requirement. The CQC guidance can be found here: </w:t>
      </w:r>
      <w:hyperlink r:id="rId1" w:history="1">
        <w:r w:rsidRPr="002A6800">
          <w:rPr>
            <w:rStyle w:val="Hyperlink"/>
          </w:rPr>
          <w:t>https://www.cqc.org.uk/guidance-providers/registration/registration-flu-vaccination-arrangements</w:t>
        </w:r>
      </w:hyperlink>
      <w:r>
        <w:t xml:space="preserve">  </w:t>
      </w:r>
    </w:p>
    <w:p w14:paraId="07EDDECA" w14:textId="4213FB6D" w:rsidR="00B266D1" w:rsidRDefault="00B266D1">
      <w:pPr>
        <w:pStyle w:val="CommentText"/>
      </w:pPr>
      <w:r>
        <w:t xml:space="preserve">  </w:t>
      </w:r>
    </w:p>
  </w:comment>
  <w:comment w:id="22" w:author="DR Solicitors" w:date="2020-12-10T08:23:00Z" w:initials="DRS">
    <w:p w14:paraId="4AB8D756" w14:textId="35EB2E42" w:rsidR="00B266D1" w:rsidRDefault="00B266D1">
      <w:pPr>
        <w:pStyle w:val="CommentText"/>
      </w:pPr>
      <w:r>
        <w:rPr>
          <w:rStyle w:val="CommentReference"/>
        </w:rPr>
        <w:annotationRef/>
      </w:r>
      <w:r>
        <w:t>‘Network Bank Account’ is a defined term used in the DR Solicitors model PCN Schedules. PCNs which don’t have schedules based on our model will need to conform the wording to reflect the terms used in their schedules for the PCN’s bank account. PCN Groupings which don’t match an existing PCN (and PCNs which don’t have a dedicated bank account, if any exist) will have to draft their own arrangements for covering this provision,</w:t>
      </w:r>
    </w:p>
  </w:comment>
  <w:comment w:id="23" w:author="DR Solicitors" w:date="2020-12-09T10:52:00Z" w:initials="DRS">
    <w:p w14:paraId="5EC715F2" w14:textId="3B904F01" w:rsidR="00B266D1" w:rsidRDefault="00B266D1">
      <w:pPr>
        <w:pStyle w:val="CommentText"/>
      </w:pPr>
      <w:r>
        <w:rPr>
          <w:rStyle w:val="CommentReference"/>
        </w:rPr>
        <w:annotationRef/>
      </w:r>
      <w:r>
        <w:t xml:space="preserve">Again, this is an operational/clinical schedule to which lawyers can make little contribution. We have left the original NHSE wording in here completely </w:t>
      </w:r>
      <w:proofErr w:type="spellStart"/>
      <w:r>
        <w:t>unamended</w:t>
      </w:r>
      <w:proofErr w:type="spellEnd"/>
      <w:r>
        <w:t>. The first three paragraphs seem fine to us, whilst the last paragraph isn’t even supposed to be contractual wording but rather guidance to the practices as to what they need to cover. As detailed in our embedded comment at Schedule 2, the point in the last paragraph needs to be considered in conjunction with the Host Services in Schedule 2.</w:t>
      </w:r>
    </w:p>
  </w:comment>
  <w:comment w:id="24" w:author="DR Solicitors" w:date="2020-12-10T08:27:00Z" w:initials="DRS">
    <w:p w14:paraId="1A5A7CBC" w14:textId="7F4B6A68" w:rsidR="00B266D1" w:rsidRDefault="00B266D1">
      <w:pPr>
        <w:pStyle w:val="CommentText"/>
      </w:pPr>
      <w:r>
        <w:rPr>
          <w:rStyle w:val="CommentReference"/>
        </w:rPr>
        <w:annotationRef/>
      </w:r>
      <w:r>
        <w:t>Please note the comment at clause 23.</w:t>
      </w:r>
    </w:p>
  </w:comment>
  <w:comment w:id="38" w:author="DR Solicitors" w:date="2020-12-09T10:57:00Z" w:initials="DRS">
    <w:p w14:paraId="72A6022D" w14:textId="6C2C0662" w:rsidR="00B266D1" w:rsidRDefault="00B266D1">
      <w:pPr>
        <w:pStyle w:val="CommentText"/>
      </w:pPr>
      <w:r>
        <w:rPr>
          <w:rStyle w:val="CommentReference"/>
        </w:rPr>
        <w:annotationRef/>
      </w:r>
      <w:r>
        <w:t>We haven’t amended this clause in any way from NHSE’s original wording, but you may need to amend the second sentence to reflect what you’re proposing to do as regards clinical responsibility (of which day to day direction is a part). See our first comment at schedule 2.</w:t>
      </w:r>
    </w:p>
  </w:comment>
  <w:comment w:id="55" w:author="DR Solicitors" w:date="2020-12-10T08:31:00Z" w:initials="DRS">
    <w:p w14:paraId="7EE35C84" w14:textId="21362AF3" w:rsidR="00B266D1" w:rsidRDefault="00B266D1">
      <w:pPr>
        <w:pStyle w:val="CommentText"/>
      </w:pPr>
      <w:r>
        <w:rPr>
          <w:rStyle w:val="CommentReference"/>
        </w:rPr>
        <w:annotationRef/>
      </w:r>
      <w:r>
        <w:t xml:space="preserve">The wording of the items below reflects terminology used in DR Solicitors’ model for PCN Schedules. </w:t>
      </w:r>
      <w:r w:rsidRPr="00F51814">
        <w:t>PCNs which don’t have schedules based on our model will need to conform the wording to reflect the term</w:t>
      </w:r>
      <w:r>
        <w:t xml:space="preserve">inology </w:t>
      </w:r>
      <w:r w:rsidRPr="00F51814">
        <w:t xml:space="preserve">used in their </w:t>
      </w:r>
      <w:r>
        <w:t>PCN S</w:t>
      </w:r>
      <w:r w:rsidRPr="00F51814">
        <w:t>chedules. PCN Groupings which don’t match an existing PCN (and PCNs which don’t have a dedicated bank account) will have to draft their own arrangements for covering this provision,</w:t>
      </w:r>
    </w:p>
  </w:comment>
  <w:comment w:id="56" w:author="DR Solicitors" w:date="2020-12-10T08:30:00Z" w:initials="DRS">
    <w:p w14:paraId="6FFDD5EF" w14:textId="5E9DEB4D" w:rsidR="00B266D1" w:rsidRDefault="00B266D1">
      <w:pPr>
        <w:pStyle w:val="CommentText"/>
      </w:pPr>
      <w:r>
        <w:rPr>
          <w:rStyle w:val="CommentReference"/>
        </w:rPr>
        <w:annotationRef/>
      </w:r>
      <w:r>
        <w:t>Please insert the name of the PCN which constitutes the PCN Grouping.</w:t>
      </w:r>
    </w:p>
  </w:comment>
  <w:comment w:id="57" w:author="DR Solicitors" w:date="2020-12-08T13:40:00Z" w:initials="DRS">
    <w:p w14:paraId="469D6D40" w14:textId="2CF3512E" w:rsidR="00B266D1" w:rsidRDefault="00B266D1">
      <w:pPr>
        <w:pStyle w:val="CommentText"/>
      </w:pPr>
      <w:r>
        <w:rPr>
          <w:rStyle w:val="CommentReference"/>
        </w:rPr>
        <w:annotationRef/>
      </w:r>
      <w:r>
        <w:t xml:space="preserve">The principle which we’re proposing is that certain expenses incurred by practices in performing the ES get reimbursed from the funds received from the commissioner before the balance is divvied up (about which see more below). This is our suggested list of expenses that you need to consider and agree as being appropriate for reimbursement. </w:t>
      </w:r>
    </w:p>
  </w:comment>
  <w:comment w:id="58" w:author="DR Solicitors" w:date="2020-12-09T11:52:00Z" w:initials="DRS">
    <w:p w14:paraId="48C4D932" w14:textId="60B3D030" w:rsidR="00B266D1" w:rsidRDefault="00B266D1">
      <w:pPr>
        <w:pStyle w:val="CommentText"/>
      </w:pPr>
      <w:r>
        <w:rPr>
          <w:rStyle w:val="CommentReference"/>
        </w:rPr>
        <w:annotationRef/>
      </w:r>
      <w:r>
        <w:t xml:space="preserve">Beware of VAT becoming chargeable on any fees. We’d suggest that you check this with your accountants before agreeing it and specifying whether any fee is inclusive or exclusive of VAT. </w:t>
      </w:r>
    </w:p>
  </w:comment>
  <w:comment w:id="59" w:author="DR Solicitors" w:date="2020-12-08T13:49:00Z" w:initials="DRS">
    <w:p w14:paraId="644D4513" w14:textId="4BFEB137" w:rsidR="00B266D1" w:rsidRDefault="00B266D1">
      <w:pPr>
        <w:pStyle w:val="CommentText"/>
      </w:pPr>
      <w:r>
        <w:rPr>
          <w:rStyle w:val="CommentReference"/>
        </w:rPr>
        <w:annotationRef/>
      </w:r>
      <w:r>
        <w:t>This is our suggestion, but you’re welcome to change it if you want, such as to raw rather than weighted list sizes, pro rata number of vaccinations carried out by clinicians from each practice or pro rata to the numbers of registered patients of each practice who are vaccinated. On the last of those possibilities we take the view that it’s not worth the effort of trying to calculate it, given how small the differences are likely to be, and given that you may end up vaccinating unregistered patients and patients of nearby practices which aren’t participating. It’s a bit like dividing a restaurant bill equally between six diners rather than trying to work it out on the basis of who ordered what: not an exact science but close enough to be acceptable given the effort involved.</w:t>
      </w:r>
    </w:p>
  </w:comment>
  <w:comment w:id="60" w:author="DR Solicitors" w:date="2020-12-09T11:08:00Z" w:initials="DRS">
    <w:p w14:paraId="3F02ABAE" w14:textId="641EB751" w:rsidR="00B266D1" w:rsidRDefault="00B266D1">
      <w:pPr>
        <w:pStyle w:val="CommentText"/>
      </w:pPr>
      <w:r>
        <w:rPr>
          <w:rStyle w:val="CommentReference"/>
        </w:rPr>
        <w:annotationRef/>
      </w:r>
      <w:r>
        <w:t>Each practice has signed up to the ES and is therefore delivering services as a primary contractor in respect of its own patients. How it’s going to be done in practice is an operational/clinical matter about which we, as lawyers, can only speculate. We assume that in a PCN Grouping patients attending the Designated Site will simply join a queue and be injected by the next clinician available, rather than wait for a clinician from the practice with which they are registered to become available. Technically, a patient injected by a clinician from a different practice might constitute ‘subcontracting’ but we don’t believe that this is the type of subcontracting which this provision or the obligation to notify NHSE is intended to catch – particularly as it goes against the entire concept of the collaboration agreement and, indeed, workforce sharing within PCNs. We believe that this section is instead only intended to cover subcontracting to outside parties, such as an NHS Trust. Where the PCN Grouping is identical to a PCN and there is no outside supplier ‘Not applicable’ will apply.</w:t>
      </w:r>
    </w:p>
    <w:p w14:paraId="494368DD" w14:textId="67877DC0" w:rsidR="00B266D1" w:rsidRPr="009738D7" w:rsidRDefault="00B266D1" w:rsidP="009738D7">
      <w:pPr>
        <w:pStyle w:val="CommentText"/>
      </w:pPr>
      <w:r>
        <w:t xml:space="preserve">If there is an intention to sub-contract services to a third party then, as with the comment at Schedule 1 concerning occupation of third party premises, detailing it here </w:t>
      </w:r>
      <w:r w:rsidRPr="009738D7">
        <w:t xml:space="preserve">has no effect other than to document that the Collaborating Practices have accepted the arrangement. A separate </w:t>
      </w:r>
      <w:r>
        <w:t xml:space="preserve">subcontract </w:t>
      </w:r>
      <w:r w:rsidRPr="009738D7">
        <w:t xml:space="preserve">would ideally be signed between the Collaborating Practices and the </w:t>
      </w:r>
      <w:r>
        <w:t>sub-contractor (see embedded comment at Clause 23)</w:t>
      </w:r>
      <w:r w:rsidRPr="009738D7">
        <w:t xml:space="preserve">. Consideration should also be given to </w:t>
      </w:r>
      <w:r>
        <w:t xml:space="preserve">the </w:t>
      </w:r>
      <w:r w:rsidRPr="009738D7">
        <w:t xml:space="preserve">CQC </w:t>
      </w:r>
      <w:r>
        <w:t xml:space="preserve">consequences of subcontracting </w:t>
      </w:r>
      <w:r w:rsidRPr="009738D7">
        <w:t xml:space="preserve">(see embedded comment at Schedule 2). </w:t>
      </w:r>
    </w:p>
    <w:p w14:paraId="096B8156" w14:textId="7549974D" w:rsidR="00B266D1" w:rsidRDefault="00B266D1">
      <w:pPr>
        <w:pStyle w:val="CommentText"/>
      </w:pPr>
    </w:p>
  </w:comment>
  <w:comment w:id="61" w:author="DR Solicitors" w:date="2020-12-10T08:52:00Z" w:initials="DRS">
    <w:p w14:paraId="65009E20" w14:textId="052B3F85" w:rsidR="00B266D1" w:rsidRDefault="00B266D1" w:rsidP="0093254E">
      <w:pPr>
        <w:pStyle w:val="CommentText"/>
      </w:pPr>
      <w:r>
        <w:rPr>
          <w:rStyle w:val="CommentReference"/>
        </w:rPr>
        <w:annotationRef/>
      </w:r>
      <w:r>
        <w:t xml:space="preserve">Although the title to Schedule 7 suggests that it only deals with decision-making, the NHSE draft also referenced Schedule 7 in respect of insolvency events and dispute resolution. On the basis that this draft is designed for PCN Groupings which mirror an existing PCN, we have simply cross-referred these matters to the provisions set out in the existing PCN Schedules. The precise wording mirrors the relevant provisions set out in the DR Solicitors model PCN Schedules but it can easily be adapted to refer to the relevant provisions in any PCN Schedules. </w:t>
      </w:r>
      <w:r w:rsidRPr="00F51814">
        <w:t xml:space="preserve">PCN Groupings which don’t match an existing PCN will have to draft their own </w:t>
      </w:r>
      <w:r>
        <w:t xml:space="preserve">provisions (which will probably need to be substantial and extensive) </w:t>
      </w:r>
      <w:r w:rsidRPr="00F51814">
        <w:t>for covering th</w:t>
      </w:r>
      <w:r>
        <w:t>ese items</w:t>
      </w:r>
      <w:r w:rsidRPr="00F51814">
        <w:t>,</w:t>
      </w:r>
    </w:p>
    <w:p w14:paraId="53F01972" w14:textId="141A82FC" w:rsidR="00B266D1" w:rsidRDefault="00B266D1">
      <w:pPr>
        <w:pStyle w:val="CommentText"/>
      </w:pPr>
    </w:p>
  </w:comment>
  <w:comment w:id="62" w:author="DR Solicitors" w:date="2020-12-09T11:45:00Z" w:initials="DRS">
    <w:p w14:paraId="594D5455" w14:textId="6EC59B02" w:rsidR="00B266D1" w:rsidRDefault="00B266D1">
      <w:pPr>
        <w:pStyle w:val="CommentText"/>
      </w:pPr>
      <w:r>
        <w:rPr>
          <w:rStyle w:val="CommentReference"/>
        </w:rPr>
        <w:annotationRef/>
      </w:r>
      <w:r>
        <w:t xml:space="preserve">This schedule deals with arrangements with outside organisations in relation to the collaboration as per Clauses 75 &amp; 76 of the main body of the agreement (which we suggest that you read). Given that sub-contracting to third parties is dealt with in Schedule 6, we are somewhat in the dark as to what this schedule is supposed to cover, but speculate that it may have been intended to cover organisations such as patient groups. In any event, ‘Not applicable’ will be correct in respect of the overwhelming number of PCN Groupings. </w:t>
      </w:r>
    </w:p>
  </w:comment>
  <w:comment w:id="63" w:author="DR Solicitors" w:date="2020-12-08T16:09:00Z" w:initials="DRS">
    <w:p w14:paraId="7F9D8442" w14:textId="64CF3D6A" w:rsidR="00B266D1" w:rsidRDefault="00B266D1">
      <w:pPr>
        <w:pStyle w:val="CommentText"/>
      </w:pPr>
      <w:r>
        <w:rPr>
          <w:rStyle w:val="CommentReference"/>
        </w:rPr>
        <w:annotationRef/>
      </w:r>
      <w:r>
        <w:t>The basis on which we believe that all the Collaborating Practices are data controllers is the assumption we set out in the embedded comment at Schedule 6 to the effect that patients will see the next available clinician rather than the next available clinician from the practice with which they are registered. The DES Template Data Sharing Agreement is supposed to include within it a Data Sharing Protocol specifying matters such as the permitted purposes for processing, who the a</w:t>
      </w:r>
      <w:r w:rsidRPr="002C6487">
        <w:t xml:space="preserve">uthorised </w:t>
      </w:r>
      <w:r>
        <w:t>u</w:t>
      </w:r>
      <w:r w:rsidRPr="002C6487">
        <w:t>sers</w:t>
      </w:r>
      <w:r>
        <w:t xml:space="preserve"> are, the retention period for records, the categories </w:t>
      </w:r>
      <w:r w:rsidRPr="002C6487">
        <w:t xml:space="preserve">of </w:t>
      </w:r>
      <w:r>
        <w:t>p</w:t>
      </w:r>
      <w:r w:rsidRPr="002C6487">
        <w:t xml:space="preserve">ersonal </w:t>
      </w:r>
      <w:r>
        <w:t>d</w:t>
      </w:r>
      <w:r w:rsidRPr="002C6487">
        <w:t>ata</w:t>
      </w:r>
      <w:r>
        <w:t xml:space="preserve"> involved etc. In the absence of that protocol – we assume that no-one has time to carry out the required data analysis - this provision agreeing to be bound by the terms of the Template must suffice. Please note that the Template is designed for Data Sharing with a PCN. We have not carried out any analysis as to whether it is suitable for use in a PCN Grouping which doesn’t match an existing PCN or suitable for use with a third party subcontractor.</w:t>
      </w:r>
    </w:p>
    <w:p w14:paraId="30ED69D7" w14:textId="36FA4BD0" w:rsidR="00B266D1" w:rsidRDefault="00B266D1">
      <w:pPr>
        <w:pStyle w:val="CommentText"/>
      </w:pPr>
      <w:r>
        <w:t xml:space="preserve">If an existing PCN has actually signed a Data Sharing Agreement then the wording can be changed to state that the Collaborating Practices have signed a Data Sharing Agreement which will cover data sharing (as opposed to agreeing to be bound by the provisions of the template).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C1188A" w15:done="0"/>
  <w15:commentEx w15:paraId="2A84AC75" w15:done="0"/>
  <w15:commentEx w15:paraId="02D9B2BD" w15:done="0"/>
  <w15:commentEx w15:paraId="561AC047" w15:done="0"/>
  <w15:commentEx w15:paraId="331A8552" w15:done="0"/>
  <w15:commentEx w15:paraId="2DC01FD0" w15:done="0"/>
  <w15:commentEx w15:paraId="4523822F" w15:done="0"/>
  <w15:commentEx w15:paraId="07EDDECA" w15:done="0"/>
  <w15:commentEx w15:paraId="4AB8D756" w15:done="0"/>
  <w15:commentEx w15:paraId="5EC715F2" w15:done="0"/>
  <w15:commentEx w15:paraId="1A5A7CBC" w15:done="0"/>
  <w15:commentEx w15:paraId="72A6022D" w15:done="0"/>
  <w15:commentEx w15:paraId="7EE35C84" w15:done="0"/>
  <w15:commentEx w15:paraId="6FFDD5EF" w15:done="0"/>
  <w15:commentEx w15:paraId="469D6D40" w15:done="0"/>
  <w15:commentEx w15:paraId="48C4D932" w15:done="0"/>
  <w15:commentEx w15:paraId="644D4513" w15:done="0"/>
  <w15:commentEx w15:paraId="096B8156" w15:done="0"/>
  <w15:commentEx w15:paraId="53F01972" w15:done="0"/>
  <w15:commentEx w15:paraId="594D5455" w15:done="0"/>
  <w15:commentEx w15:paraId="30ED69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376BD" w16cex:dateUtc="2020-12-03T14:37:00Z"/>
  <w16cex:commentExtensible w16cex:durableId="237376B0" w16cex:dateUtc="2020-12-03T14:37:00Z"/>
  <w16cex:commentExtensible w16cex:durableId="2373795E" w16cex:dateUtc="2020-12-03T14:49:00Z"/>
  <w16cex:commentExtensible w16cex:durableId="23737ABA" w16cex:dateUtc="2020-12-03T14:54:00Z"/>
  <w16cex:commentExtensible w16cex:durableId="23737AD9" w16cex:dateUtc="2020-12-03T14:55:00Z"/>
  <w16cex:commentExtensible w16cex:durableId="23737B5C" w16cex:dateUtc="2020-12-03T14:57:00Z"/>
  <w16cex:commentExtensible w16cex:durableId="23737C85" w16cex:dateUtc="2020-12-03T15: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98DC5" w14:textId="77777777" w:rsidR="00B266D1" w:rsidRDefault="00B266D1">
      <w:r>
        <w:separator/>
      </w:r>
    </w:p>
  </w:endnote>
  <w:endnote w:type="continuationSeparator" w:id="0">
    <w:p w14:paraId="0B4F75F6" w14:textId="77777777" w:rsidR="00B266D1" w:rsidRDefault="00B266D1">
      <w:r>
        <w:continuationSeparator/>
      </w:r>
    </w:p>
  </w:endnote>
  <w:endnote w:type="continuationNotice" w:id="1">
    <w:p w14:paraId="11642BC8" w14:textId="77777777" w:rsidR="00B266D1" w:rsidRDefault="00B26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714120"/>
      <w:docPartObj>
        <w:docPartGallery w:val="Page Numbers (Bottom of Page)"/>
        <w:docPartUnique/>
      </w:docPartObj>
    </w:sdtPr>
    <w:sdtEndPr>
      <w:rPr>
        <w:noProof/>
      </w:rPr>
    </w:sdtEndPr>
    <w:sdtContent>
      <w:p w14:paraId="0346EE5F" w14:textId="4B6135D6" w:rsidR="00B266D1" w:rsidRDefault="00B266D1">
        <w:pPr>
          <w:pStyle w:val="Footer"/>
          <w:jc w:val="center"/>
        </w:pPr>
        <w:r>
          <w:fldChar w:fldCharType="begin"/>
        </w:r>
        <w:r>
          <w:instrText xml:space="preserve"> PAGE   \* MERGEFORMAT </w:instrText>
        </w:r>
        <w:r>
          <w:fldChar w:fldCharType="separate"/>
        </w:r>
        <w:r w:rsidR="0083338E">
          <w:rPr>
            <w:noProof/>
          </w:rPr>
          <w:t>2</w:t>
        </w:r>
        <w:r>
          <w:rPr>
            <w:noProof/>
          </w:rPr>
          <w:fldChar w:fldCharType="end"/>
        </w:r>
      </w:p>
    </w:sdtContent>
  </w:sdt>
  <w:p w14:paraId="287DCE78" w14:textId="7C43625C" w:rsidR="0083338E" w:rsidRPr="0083338E" w:rsidRDefault="0083338E" w:rsidP="00D51114">
    <w:pPr>
      <w:pStyle w:val="Footer"/>
      <w:jc w:val="right"/>
      <w:rPr>
        <w:rFonts w:asciiTheme="minorHAnsi" w:hAnsiTheme="minorHAnsi" w:cstheme="minorHAnsi"/>
        <w:sz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953262"/>
      <w:docPartObj>
        <w:docPartGallery w:val="Page Numbers (Bottom of Page)"/>
        <w:docPartUnique/>
      </w:docPartObj>
    </w:sdtPr>
    <w:sdtEndPr>
      <w:rPr>
        <w:noProof/>
      </w:rPr>
    </w:sdtEndPr>
    <w:sdtContent>
      <w:p w14:paraId="7104AA11" w14:textId="57055708" w:rsidR="00B266D1" w:rsidRDefault="00B266D1">
        <w:pPr>
          <w:pStyle w:val="Footer"/>
          <w:jc w:val="center"/>
        </w:pPr>
        <w:r>
          <w:fldChar w:fldCharType="begin"/>
        </w:r>
        <w:r>
          <w:instrText xml:space="preserve"> PAGE   \* MERGEFORMAT </w:instrText>
        </w:r>
        <w:r>
          <w:fldChar w:fldCharType="separate"/>
        </w:r>
        <w:r w:rsidR="00F4219A">
          <w:rPr>
            <w:noProof/>
          </w:rPr>
          <w:t>29</w:t>
        </w:r>
        <w:r>
          <w:rPr>
            <w:noProof/>
          </w:rPr>
          <w:fldChar w:fldCharType="end"/>
        </w:r>
      </w:p>
    </w:sdtContent>
  </w:sdt>
  <w:p w14:paraId="2EB37669" w14:textId="77777777" w:rsidR="0083338E" w:rsidRPr="0083338E" w:rsidRDefault="0083338E" w:rsidP="0083338E">
    <w:pPr>
      <w:pStyle w:val="Footer"/>
      <w:jc w:val="right"/>
      <w:rPr>
        <w:rFonts w:asciiTheme="minorHAnsi" w:hAnsiTheme="minorHAnsi" w:cstheme="minorHAnsi"/>
        <w:sz w:val="22"/>
      </w:rPr>
    </w:pPr>
    <w:r w:rsidRPr="0083338E">
      <w:rPr>
        <w:rFonts w:asciiTheme="minorHAnsi" w:hAnsiTheme="minorHAnsi" w:cstheme="minorHAnsi"/>
        <w:sz w:val="22"/>
      </w:rPr>
      <w:t>DR Solicitors</w:t>
    </w:r>
  </w:p>
  <w:p w14:paraId="35D260E1" w14:textId="77777777" w:rsidR="0083338E" w:rsidRPr="0083338E" w:rsidRDefault="0083338E" w:rsidP="0083338E">
    <w:pPr>
      <w:pStyle w:val="Footer"/>
      <w:jc w:val="right"/>
      <w:rPr>
        <w:rFonts w:asciiTheme="minorHAnsi" w:hAnsiTheme="minorHAnsi" w:cstheme="minorHAnsi"/>
        <w:sz w:val="22"/>
      </w:rPr>
    </w:pPr>
    <w:r w:rsidRPr="0083338E">
      <w:rPr>
        <w:rFonts w:asciiTheme="minorHAnsi" w:hAnsiTheme="minorHAnsi" w:cstheme="minorHAnsi"/>
        <w:sz w:val="22"/>
      </w:rPr>
      <w:t xml:space="preserve">01483 511555 </w:t>
    </w:r>
  </w:p>
  <w:p w14:paraId="5AFD4EE7" w14:textId="62DB5D32" w:rsidR="00B266D1" w:rsidRDefault="0083338E" w:rsidP="0083338E">
    <w:pPr>
      <w:pStyle w:val="Footer"/>
      <w:jc w:val="right"/>
    </w:pPr>
    <w:r w:rsidRPr="0083338E">
      <w:rPr>
        <w:rFonts w:asciiTheme="minorHAnsi" w:hAnsiTheme="minorHAnsi" w:cstheme="minorHAnsi"/>
        <w:sz w:val="22"/>
      </w:rPr>
      <w:t>info@drsolicitors.com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A3BC5" w14:textId="77777777" w:rsidR="00B266D1" w:rsidRDefault="00B266D1">
      <w:r>
        <w:separator/>
      </w:r>
    </w:p>
  </w:footnote>
  <w:footnote w:type="continuationSeparator" w:id="0">
    <w:p w14:paraId="0FCF0877" w14:textId="77777777" w:rsidR="00B266D1" w:rsidRDefault="00B266D1">
      <w:r>
        <w:continuationSeparator/>
      </w:r>
    </w:p>
  </w:footnote>
  <w:footnote w:type="continuationNotice" w:id="1">
    <w:p w14:paraId="2EA40472" w14:textId="77777777" w:rsidR="00B266D1" w:rsidRDefault="00B266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F20F" w14:textId="77777777" w:rsidR="00B266D1" w:rsidRDefault="00B266D1">
    <w:pPr>
      <w:pStyle w:val="BodyText"/>
      <w:kinsoku w:val="0"/>
      <w:overflowPunct w:val="0"/>
      <w:spacing w:before="0"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30457A94" wp14:editId="747C5927">
              <wp:simplePos x="0" y="0"/>
              <wp:positionH relativeFrom="page">
                <wp:posOffset>903767</wp:posOffset>
              </wp:positionH>
              <wp:positionV relativeFrom="page">
                <wp:posOffset>265814</wp:posOffset>
              </wp:positionV>
              <wp:extent cx="5061098" cy="357121"/>
              <wp:effectExtent l="0" t="0" r="635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098" cy="357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8A1C3" w14:textId="77777777" w:rsidR="00B266D1" w:rsidRDefault="00B266D1">
                          <w:pPr>
                            <w:pStyle w:val="BodyText"/>
                            <w:kinsoku w:val="0"/>
                            <w:overflowPunct w:val="0"/>
                            <w:spacing w:before="0" w:line="246" w:lineRule="exact"/>
                            <w:ind w:left="20" w:firstLine="0"/>
                            <w:rPr>
                              <w:sz w:val="22"/>
                              <w:szCs w:val="22"/>
                            </w:rPr>
                          </w:pPr>
                          <w:r w:rsidRPr="00172697">
                            <w:rPr>
                              <w:sz w:val="22"/>
                              <w:szCs w:val="22"/>
                            </w:rPr>
                            <w:t>COVID-19 vaccination programme 2020/21</w:t>
                          </w:r>
                          <w:r>
                            <w:rPr>
                              <w:sz w:val="22"/>
                              <w:szCs w:val="22"/>
                            </w:rPr>
                            <w:t xml:space="preserve">: Enhanced Service </w:t>
                          </w:r>
                        </w:p>
                        <w:p w14:paraId="31FC4710" w14:textId="77777777" w:rsidR="00B266D1" w:rsidRDefault="00B266D1">
                          <w:pPr>
                            <w:pStyle w:val="BodyText"/>
                            <w:kinsoku w:val="0"/>
                            <w:overflowPunct w:val="0"/>
                            <w:spacing w:before="0" w:line="246" w:lineRule="exact"/>
                            <w:ind w:left="20" w:firstLine="0"/>
                            <w:rPr>
                              <w:sz w:val="22"/>
                              <w:szCs w:val="22"/>
                            </w:rPr>
                          </w:pPr>
                          <w:r>
                            <w:rPr>
                              <w:sz w:val="22"/>
                              <w:szCs w:val="22"/>
                            </w:rPr>
                            <w:t>COVID-19 ES Vaccination Collaboration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57A94" id="_x0000_t202" coordsize="21600,21600" o:spt="202" path="m,l,21600r21600,l21600,xe">
              <v:stroke joinstyle="miter"/>
              <v:path gradientshapeok="t" o:connecttype="rect"/>
            </v:shapetype>
            <v:shape id="Text Box 1" o:spid="_x0000_s1027" type="#_x0000_t202" style="position:absolute;margin-left:71.15pt;margin-top:20.95pt;width:398.5pt;height:2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GrAIAAKkFAAAOAAAAZHJzL2Uyb0RvYy54bWysVNtunDAQfa/Uf7D8TjCEvYDCRsmyVJXS&#10;i5T0A7xgFqtgU9u7kFb9945N2OwmqlS15cEa2+Mzc2YOc3U9tA06MKW5FCkOLghGTBSy5GKX4i8P&#10;ubfESBsqStpIwVL8yDS+Xr19c9V3CQtlLZuSKQQgQid9l+LamC7xfV3UrKX6QnZMwGUlVUsNbNXO&#10;LxXtAb1t/JCQud9LVXZKFkxrOM3GS7xy+FXFCvOpqjQzqEkx5Gbcqty6tau/uqLJTtGu5sVTGvQv&#10;smgpFxD0CJVRQ9Fe8VdQLS+U1LIyF4VsfVlVvGCOA7AJyAs29zXtmOMCxdHdsUz6/8EWHw+fFeIl&#10;9A4jQVto0QMbDLqVAwpsdfpOJ+B034GbGeDYelqmuruTxVeNhFzXVOzYjVKyrxktITv30j95OuJo&#10;C7LtP8gSwtC9kQ5oqFRrAaEYCNChS4/HzthUCjickXlAYtBSAXeXs0UQjiFoMr3ulDbvmGyRNVKs&#10;oPMOnR7utAEePk0mFxtMyJw3jet+I84OwHE8gdjw1N7ZLFwzf8Qk3iw3y8iLwvnGi0iWeTf5OvLm&#10;ebCYZZfZep0FP23cIEpqXpZM2DCTsILozxr3JPFREkdpadnw0sLZlLTabdeNQgcKws7dZ7sFyZ+4&#10;+edpuGvg8oJSEEbkNoy9fL5ceFEezbx4QZYeCeLbeE6iOMryc0p3XLB/p4T6FMezcDaK6bfciPte&#10;c6NJyw2Mjoa3KV4enWhiJbgRpWutobwZ7ZNS2PSfSwEVmxrtBGs1OqrVDNsBUKyKt7J8BOkqCcoC&#10;fcK8A6OW6jtGPcyOFOtve6oYRs17AfK3g2Yy1GRsJ4OKAp6m2GA0mmszDqR9p/iuBuTxBxPyBn6R&#10;ijv1PmcBqdsNzANH4ml22YFzundezxN29QsAAP//AwBQSwMEFAAGAAgAAAAhAH2Zw0feAAAACQEA&#10;AA8AAABkcnMvZG93bnJldi54bWxMj0FPwzAMhe9I/IfISNxY2m2a1tJ0mhCckBBdOXBMG6+N1jil&#10;ybby7zEnuPnZT8/fK3azG8QFp2A9KUgXCQik1htLnYKP+uVhCyJETUYPnlDBNwbYlbc3hc6Nv1KF&#10;l0PsBIdQyLWCPsYxlzK0PTodFn5E4tvRT05HllMnzaSvHO4GuUySjXTaEn/o9YhPPbanw9kp2H9S&#10;9Wy/3pr36ljZus4Set2clLq/m/ePICLO8c8Mv/iMDiUzNf5MJoiB9Xq5YquCdZqBYEO2ynjR8LBN&#10;QZaF/N+g/AEAAP//AwBQSwECLQAUAAYACAAAACEAtoM4kv4AAADhAQAAEwAAAAAAAAAAAAAAAAAA&#10;AAAAW0NvbnRlbnRfVHlwZXNdLnhtbFBLAQItABQABgAIAAAAIQA4/SH/1gAAAJQBAAALAAAAAAAA&#10;AAAAAAAAAC8BAABfcmVscy8ucmVsc1BLAQItABQABgAIAAAAIQD8/uvGrAIAAKkFAAAOAAAAAAAA&#10;AAAAAAAAAC4CAABkcnMvZTJvRG9jLnhtbFBLAQItABQABgAIAAAAIQB9mcNH3gAAAAkBAAAPAAAA&#10;AAAAAAAAAAAAAAYFAABkcnMvZG93bnJldi54bWxQSwUGAAAAAAQABADzAAAAEQYAAAAA&#10;" o:allowincell="f" filled="f" stroked="f">
              <v:textbox inset="0,0,0,0">
                <w:txbxContent>
                  <w:p w14:paraId="4AF8A1C3" w14:textId="77777777" w:rsidR="00B266D1" w:rsidRDefault="00B266D1">
                    <w:pPr>
                      <w:pStyle w:val="BodyText"/>
                      <w:kinsoku w:val="0"/>
                      <w:overflowPunct w:val="0"/>
                      <w:spacing w:before="0" w:line="246" w:lineRule="exact"/>
                      <w:ind w:left="20" w:firstLine="0"/>
                      <w:rPr>
                        <w:sz w:val="22"/>
                        <w:szCs w:val="22"/>
                      </w:rPr>
                    </w:pPr>
                    <w:r w:rsidRPr="00172697">
                      <w:rPr>
                        <w:sz w:val="22"/>
                        <w:szCs w:val="22"/>
                      </w:rPr>
                      <w:t>COVID-19 vaccination programme 2020/21</w:t>
                    </w:r>
                    <w:r>
                      <w:rPr>
                        <w:sz w:val="22"/>
                        <w:szCs w:val="22"/>
                      </w:rPr>
                      <w:t xml:space="preserve">: Enhanced Service </w:t>
                    </w:r>
                  </w:p>
                  <w:p w14:paraId="31FC4710" w14:textId="77777777" w:rsidR="00B266D1" w:rsidRDefault="00B266D1">
                    <w:pPr>
                      <w:pStyle w:val="BodyText"/>
                      <w:kinsoku w:val="0"/>
                      <w:overflowPunct w:val="0"/>
                      <w:spacing w:before="0" w:line="246" w:lineRule="exact"/>
                      <w:ind w:left="20" w:firstLine="0"/>
                      <w:rPr>
                        <w:sz w:val="22"/>
                        <w:szCs w:val="22"/>
                      </w:rPr>
                    </w:pPr>
                    <w:r>
                      <w:rPr>
                        <w:sz w:val="22"/>
                        <w:szCs w:val="22"/>
                      </w:rPr>
                      <w:t>COVID-19 ES Vaccination Collaboration Agreement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multilevel"/>
    <w:tmpl w:val="D062FACE"/>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8"/>
    <w:multiLevelType w:val="multilevel"/>
    <w:tmpl w:val="761ED2DC"/>
    <w:lvl w:ilvl="0">
      <w:start w:val="1"/>
      <w:numFmt w:val="decimal"/>
      <w:pStyle w:val="Number"/>
      <w:suff w:val="nothing"/>
      <w:lvlText w:val="%1"/>
      <w:lvlJc w:val="left"/>
      <w:pPr>
        <w:ind w:left="851" w:hanging="567"/>
      </w:pPr>
      <w:rPr>
        <w:rFonts w:hint="default"/>
      </w:rPr>
    </w:lvl>
    <w:lvl w:ilvl="1">
      <w:start w:val="11"/>
      <w:numFmt w:val="decimal"/>
      <w:pStyle w:val="Number2"/>
      <w:suff w:val="nothing"/>
      <w:lvlText w:val="%1.1"/>
      <w:lvlJc w:val="left"/>
      <w:pPr>
        <w:ind w:left="1134" w:hanging="567"/>
      </w:pPr>
      <w:rPr>
        <w:rFonts w:hint="default"/>
      </w:rPr>
    </w:lvl>
    <w:lvl w:ilvl="2">
      <w:start w:val="1"/>
      <w:numFmt w:val="none"/>
      <w:suff w:val="nothing"/>
      <w:lvlText w:val="11.2"/>
      <w:lvlJc w:val="left"/>
      <w:pPr>
        <w:ind w:left="1984" w:hanging="850"/>
      </w:pPr>
      <w:rPr>
        <w:rFonts w:hint="default"/>
      </w:rPr>
    </w:lvl>
    <w:lvl w:ilvl="3">
      <w:start w:val="1"/>
      <w:numFmt w:val="decimal"/>
      <w:suff w:val="nothing"/>
      <w:lvlText w:val="%1.%2.%3.%4"/>
      <w:lvlJc w:val="left"/>
      <w:pPr>
        <w:ind w:left="1132" w:hanging="283"/>
      </w:pPr>
      <w:rPr>
        <w:rFonts w:hint="default"/>
      </w:rPr>
    </w:lvl>
    <w:lvl w:ilvl="4">
      <w:start w:val="1"/>
      <w:numFmt w:val="decimal"/>
      <w:suff w:val="nothing"/>
      <w:lvlText w:val="%1.%2.%3.%4.%5"/>
      <w:lvlJc w:val="left"/>
      <w:pPr>
        <w:ind w:left="1415" w:hanging="283"/>
      </w:pPr>
      <w:rPr>
        <w:rFonts w:hint="default"/>
      </w:rPr>
    </w:lvl>
    <w:lvl w:ilvl="5">
      <w:start w:val="1"/>
      <w:numFmt w:val="decimal"/>
      <w:suff w:val="nothing"/>
      <w:lvlText w:val="%1.%2.%3.%4.%5.%6"/>
      <w:lvlJc w:val="left"/>
      <w:pPr>
        <w:ind w:left="1698" w:hanging="283"/>
      </w:pPr>
      <w:rPr>
        <w:rFonts w:hint="default"/>
      </w:rPr>
    </w:lvl>
    <w:lvl w:ilvl="6">
      <w:start w:val="1"/>
      <w:numFmt w:val="decimal"/>
      <w:suff w:val="nothing"/>
      <w:lvlText w:val="%1.%2.%3.%4.%5.%6.%7"/>
      <w:lvlJc w:val="left"/>
      <w:pPr>
        <w:ind w:left="1981" w:hanging="283"/>
      </w:pPr>
      <w:rPr>
        <w:rFonts w:hint="default"/>
      </w:rPr>
    </w:lvl>
    <w:lvl w:ilvl="7">
      <w:start w:val="1"/>
      <w:numFmt w:val="decimal"/>
      <w:suff w:val="nothing"/>
      <w:lvlText w:val="%1.%2.%3.%4.%5.%6.%7.%8"/>
      <w:lvlJc w:val="left"/>
      <w:pPr>
        <w:ind w:left="2264" w:hanging="283"/>
      </w:pPr>
      <w:rPr>
        <w:rFonts w:hint="default"/>
      </w:rPr>
    </w:lvl>
    <w:lvl w:ilvl="8">
      <w:start w:val="1"/>
      <w:numFmt w:val="decimal"/>
      <w:suff w:val="nothing"/>
      <w:lvlText w:val="%1.%2.%3.%4.%5.%6.%7.%8.%9"/>
      <w:lvlJc w:val="left"/>
      <w:pPr>
        <w:ind w:left="2547" w:hanging="283"/>
      </w:pPr>
      <w:rPr>
        <w:rFonts w:hint="default"/>
      </w:rPr>
    </w:lvl>
  </w:abstractNum>
  <w:abstractNum w:abstractNumId="3" w15:restartNumberingAfterBreak="0">
    <w:nsid w:val="00000402"/>
    <w:multiLevelType w:val="multilevel"/>
    <w:tmpl w:val="00000885"/>
    <w:lvl w:ilvl="0">
      <w:numFmt w:val="bullet"/>
      <w:lvlText w:val=""/>
      <w:lvlJc w:val="left"/>
      <w:pPr>
        <w:ind w:left="880" w:hanging="360"/>
      </w:pPr>
      <w:rPr>
        <w:rFonts w:ascii="Symbol" w:hAnsi="Symbol" w:cs="Symbol"/>
        <w:b w:val="0"/>
        <w:bCs w:val="0"/>
        <w:w w:val="100"/>
        <w:sz w:val="24"/>
        <w:szCs w:val="24"/>
      </w:rPr>
    </w:lvl>
    <w:lvl w:ilvl="1">
      <w:numFmt w:val="bullet"/>
      <w:lvlText w:val="•"/>
      <w:lvlJc w:val="left"/>
      <w:pPr>
        <w:ind w:left="1714" w:hanging="360"/>
      </w:pPr>
    </w:lvl>
    <w:lvl w:ilvl="2">
      <w:numFmt w:val="bullet"/>
      <w:lvlText w:val="•"/>
      <w:lvlJc w:val="left"/>
      <w:pPr>
        <w:ind w:left="2549" w:hanging="360"/>
      </w:pPr>
    </w:lvl>
    <w:lvl w:ilvl="3">
      <w:numFmt w:val="bullet"/>
      <w:lvlText w:val="•"/>
      <w:lvlJc w:val="left"/>
      <w:pPr>
        <w:ind w:left="3383" w:hanging="360"/>
      </w:pPr>
    </w:lvl>
    <w:lvl w:ilvl="4">
      <w:numFmt w:val="bullet"/>
      <w:lvlText w:val="•"/>
      <w:lvlJc w:val="left"/>
      <w:pPr>
        <w:ind w:left="4218" w:hanging="360"/>
      </w:pPr>
    </w:lvl>
    <w:lvl w:ilvl="5">
      <w:numFmt w:val="bullet"/>
      <w:lvlText w:val="•"/>
      <w:lvlJc w:val="left"/>
      <w:pPr>
        <w:ind w:left="5053" w:hanging="360"/>
      </w:pPr>
    </w:lvl>
    <w:lvl w:ilvl="6">
      <w:numFmt w:val="bullet"/>
      <w:lvlText w:val="•"/>
      <w:lvlJc w:val="left"/>
      <w:pPr>
        <w:ind w:left="5887" w:hanging="360"/>
      </w:pPr>
    </w:lvl>
    <w:lvl w:ilvl="7">
      <w:numFmt w:val="bullet"/>
      <w:lvlText w:val="•"/>
      <w:lvlJc w:val="left"/>
      <w:pPr>
        <w:ind w:left="6722" w:hanging="360"/>
      </w:pPr>
    </w:lvl>
    <w:lvl w:ilvl="8">
      <w:numFmt w:val="bullet"/>
      <w:lvlText w:val="•"/>
      <w:lvlJc w:val="left"/>
      <w:pPr>
        <w:ind w:left="7557" w:hanging="360"/>
      </w:pPr>
    </w:lvl>
  </w:abstractNum>
  <w:abstractNum w:abstractNumId="4" w15:restartNumberingAfterBreak="0">
    <w:nsid w:val="00000403"/>
    <w:multiLevelType w:val="multilevel"/>
    <w:tmpl w:val="F7D2B9E2"/>
    <w:lvl w:ilvl="0">
      <w:start w:val="1"/>
      <w:numFmt w:val="decimal"/>
      <w:lvlText w:val="%1."/>
      <w:lvlJc w:val="left"/>
      <w:pPr>
        <w:ind w:left="527" w:hanging="428"/>
      </w:pPr>
      <w:rPr>
        <w:rFonts w:ascii="Arial" w:hAnsi="Arial" w:cs="Arial"/>
        <w:b w:val="0"/>
        <w:bCs w:val="0"/>
        <w:strike w:val="0"/>
        <w:spacing w:val="-18"/>
        <w:w w:val="99"/>
        <w:sz w:val="24"/>
        <w:szCs w:val="24"/>
      </w:rPr>
    </w:lvl>
    <w:lvl w:ilvl="1">
      <w:start w:val="1"/>
      <w:numFmt w:val="lowerLetter"/>
      <w:lvlText w:val="%2)"/>
      <w:lvlJc w:val="left"/>
      <w:pPr>
        <w:ind w:left="952" w:hanging="425"/>
      </w:pPr>
      <w:rPr>
        <w:rFonts w:ascii="Arial" w:hAnsi="Arial" w:cs="Arial"/>
        <w:b w:val="0"/>
        <w:bCs w:val="0"/>
        <w:w w:val="99"/>
        <w:sz w:val="24"/>
        <w:szCs w:val="24"/>
      </w:rPr>
    </w:lvl>
    <w:lvl w:ilvl="2">
      <w:start w:val="1"/>
      <w:numFmt w:val="lowerRoman"/>
      <w:lvlText w:val="%3."/>
      <w:lvlJc w:val="left"/>
      <w:pPr>
        <w:ind w:left="2085" w:hanging="546"/>
      </w:pPr>
      <w:rPr>
        <w:rFonts w:ascii="Arial" w:hAnsi="Arial" w:cs="Arial"/>
        <w:b w:val="0"/>
        <w:bCs w:val="0"/>
        <w:spacing w:val="-24"/>
        <w:w w:val="99"/>
        <w:sz w:val="24"/>
        <w:szCs w:val="24"/>
      </w:rPr>
    </w:lvl>
    <w:lvl w:ilvl="3">
      <w:numFmt w:val="bullet"/>
      <w:lvlText w:val="•"/>
      <w:lvlJc w:val="left"/>
      <w:pPr>
        <w:ind w:left="2975" w:hanging="546"/>
      </w:pPr>
    </w:lvl>
    <w:lvl w:ilvl="4">
      <w:numFmt w:val="bullet"/>
      <w:lvlText w:val="•"/>
      <w:lvlJc w:val="left"/>
      <w:pPr>
        <w:ind w:left="3871" w:hanging="546"/>
      </w:pPr>
    </w:lvl>
    <w:lvl w:ilvl="5">
      <w:numFmt w:val="bullet"/>
      <w:lvlText w:val="•"/>
      <w:lvlJc w:val="left"/>
      <w:pPr>
        <w:ind w:left="4767" w:hanging="546"/>
      </w:pPr>
    </w:lvl>
    <w:lvl w:ilvl="6">
      <w:numFmt w:val="bullet"/>
      <w:lvlText w:val="•"/>
      <w:lvlJc w:val="left"/>
      <w:pPr>
        <w:ind w:left="5663" w:hanging="546"/>
      </w:pPr>
    </w:lvl>
    <w:lvl w:ilvl="7">
      <w:numFmt w:val="bullet"/>
      <w:lvlText w:val="•"/>
      <w:lvlJc w:val="left"/>
      <w:pPr>
        <w:ind w:left="6559" w:hanging="546"/>
      </w:pPr>
    </w:lvl>
    <w:lvl w:ilvl="8">
      <w:numFmt w:val="bullet"/>
      <w:lvlText w:val="•"/>
      <w:lvlJc w:val="left"/>
      <w:pPr>
        <w:ind w:left="7454" w:hanging="546"/>
      </w:pPr>
    </w:lvl>
  </w:abstractNum>
  <w:abstractNum w:abstractNumId="5" w15:restartNumberingAfterBreak="0">
    <w:nsid w:val="00000404"/>
    <w:multiLevelType w:val="multilevel"/>
    <w:tmpl w:val="00000887"/>
    <w:lvl w:ilvl="0">
      <w:numFmt w:val="bullet"/>
      <w:lvlText w:val=""/>
      <w:lvlJc w:val="left"/>
      <w:pPr>
        <w:ind w:left="866" w:hanging="360"/>
      </w:pPr>
      <w:rPr>
        <w:rFonts w:ascii="Symbol" w:hAnsi="Symbol" w:cs="Symbol"/>
        <w:b w:val="0"/>
        <w:bCs w:val="0"/>
        <w:w w:val="100"/>
        <w:sz w:val="24"/>
        <w:szCs w:val="24"/>
      </w:rPr>
    </w:lvl>
    <w:lvl w:ilvl="1">
      <w:numFmt w:val="bullet"/>
      <w:lvlText w:val="•"/>
      <w:lvlJc w:val="left"/>
      <w:pPr>
        <w:ind w:left="1692" w:hanging="360"/>
      </w:pPr>
    </w:lvl>
    <w:lvl w:ilvl="2">
      <w:numFmt w:val="bullet"/>
      <w:lvlText w:val="•"/>
      <w:lvlJc w:val="left"/>
      <w:pPr>
        <w:ind w:left="2525" w:hanging="360"/>
      </w:pPr>
    </w:lvl>
    <w:lvl w:ilvl="3">
      <w:numFmt w:val="bullet"/>
      <w:lvlText w:val="•"/>
      <w:lvlJc w:val="left"/>
      <w:pPr>
        <w:ind w:left="3357" w:hanging="360"/>
      </w:pPr>
    </w:lvl>
    <w:lvl w:ilvl="4">
      <w:numFmt w:val="bullet"/>
      <w:lvlText w:val="•"/>
      <w:lvlJc w:val="left"/>
      <w:pPr>
        <w:ind w:left="4190" w:hanging="360"/>
      </w:pPr>
    </w:lvl>
    <w:lvl w:ilvl="5">
      <w:numFmt w:val="bullet"/>
      <w:lvlText w:val="•"/>
      <w:lvlJc w:val="left"/>
      <w:pPr>
        <w:ind w:left="5023" w:hanging="360"/>
      </w:pPr>
    </w:lvl>
    <w:lvl w:ilvl="6">
      <w:numFmt w:val="bullet"/>
      <w:lvlText w:val="•"/>
      <w:lvlJc w:val="left"/>
      <w:pPr>
        <w:ind w:left="5855" w:hanging="360"/>
      </w:pPr>
    </w:lvl>
    <w:lvl w:ilvl="7">
      <w:numFmt w:val="bullet"/>
      <w:lvlText w:val="•"/>
      <w:lvlJc w:val="left"/>
      <w:pPr>
        <w:ind w:left="6688" w:hanging="360"/>
      </w:pPr>
    </w:lvl>
    <w:lvl w:ilvl="8">
      <w:numFmt w:val="bullet"/>
      <w:lvlText w:val="•"/>
      <w:lvlJc w:val="left"/>
      <w:pPr>
        <w:ind w:left="7521" w:hanging="360"/>
      </w:pPr>
    </w:lvl>
  </w:abstractNum>
  <w:abstractNum w:abstractNumId="6" w15:restartNumberingAfterBreak="0">
    <w:nsid w:val="1DB731D8"/>
    <w:multiLevelType w:val="hybridMultilevel"/>
    <w:tmpl w:val="7A885448"/>
    <w:lvl w:ilvl="0" w:tplc="87D43E10">
      <w:numFmt w:val="bullet"/>
      <w:lvlText w:val="-"/>
      <w:lvlJc w:val="left"/>
      <w:pPr>
        <w:ind w:left="1800" w:hanging="360"/>
      </w:pPr>
      <w:rPr>
        <w:rFonts w:ascii="Arial" w:eastAsia="Times New Roman"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29E3875"/>
    <w:multiLevelType w:val="hybridMultilevel"/>
    <w:tmpl w:val="2B92E9EC"/>
    <w:lvl w:ilvl="0" w:tplc="C0AC429A">
      <w:start w:val="1"/>
      <w:numFmt w:val="lowerLetter"/>
      <w:lvlText w:val="(%1)"/>
      <w:lvlJc w:val="left"/>
      <w:pPr>
        <w:ind w:left="770" w:hanging="360"/>
      </w:pPr>
      <w:rPr>
        <w:rFonts w:cs="Times New Roman"/>
      </w:rPr>
    </w:lvl>
    <w:lvl w:ilvl="1" w:tplc="08090019">
      <w:start w:val="1"/>
      <w:numFmt w:val="lowerLetter"/>
      <w:lvlText w:val="%2."/>
      <w:lvlJc w:val="left"/>
      <w:pPr>
        <w:ind w:left="1490" w:hanging="360"/>
      </w:pPr>
      <w:rPr>
        <w:rFonts w:cs="Times New Roman"/>
      </w:rPr>
    </w:lvl>
    <w:lvl w:ilvl="2" w:tplc="0809001B">
      <w:start w:val="1"/>
      <w:numFmt w:val="lowerRoman"/>
      <w:lvlText w:val="%3."/>
      <w:lvlJc w:val="right"/>
      <w:pPr>
        <w:ind w:left="2210" w:hanging="180"/>
      </w:pPr>
      <w:rPr>
        <w:rFonts w:cs="Times New Roman"/>
      </w:rPr>
    </w:lvl>
    <w:lvl w:ilvl="3" w:tplc="0809000F">
      <w:start w:val="1"/>
      <w:numFmt w:val="decimal"/>
      <w:lvlText w:val="%4."/>
      <w:lvlJc w:val="left"/>
      <w:pPr>
        <w:ind w:left="2930" w:hanging="360"/>
      </w:pPr>
      <w:rPr>
        <w:rFonts w:cs="Times New Roman"/>
      </w:rPr>
    </w:lvl>
    <w:lvl w:ilvl="4" w:tplc="08090019">
      <w:start w:val="1"/>
      <w:numFmt w:val="lowerLetter"/>
      <w:lvlText w:val="%5."/>
      <w:lvlJc w:val="left"/>
      <w:pPr>
        <w:ind w:left="3650" w:hanging="360"/>
      </w:pPr>
      <w:rPr>
        <w:rFonts w:cs="Times New Roman"/>
      </w:rPr>
    </w:lvl>
    <w:lvl w:ilvl="5" w:tplc="0809001B">
      <w:start w:val="1"/>
      <w:numFmt w:val="lowerRoman"/>
      <w:lvlText w:val="%6."/>
      <w:lvlJc w:val="right"/>
      <w:pPr>
        <w:ind w:left="4370" w:hanging="180"/>
      </w:pPr>
      <w:rPr>
        <w:rFonts w:cs="Times New Roman"/>
      </w:rPr>
    </w:lvl>
    <w:lvl w:ilvl="6" w:tplc="0809000F">
      <w:start w:val="1"/>
      <w:numFmt w:val="decimal"/>
      <w:lvlText w:val="%7."/>
      <w:lvlJc w:val="left"/>
      <w:pPr>
        <w:ind w:left="5090" w:hanging="360"/>
      </w:pPr>
      <w:rPr>
        <w:rFonts w:cs="Times New Roman"/>
      </w:rPr>
    </w:lvl>
    <w:lvl w:ilvl="7" w:tplc="08090019">
      <w:start w:val="1"/>
      <w:numFmt w:val="lowerLetter"/>
      <w:lvlText w:val="%8."/>
      <w:lvlJc w:val="left"/>
      <w:pPr>
        <w:ind w:left="5810" w:hanging="360"/>
      </w:pPr>
      <w:rPr>
        <w:rFonts w:cs="Times New Roman"/>
      </w:rPr>
    </w:lvl>
    <w:lvl w:ilvl="8" w:tplc="0809001B">
      <w:start w:val="1"/>
      <w:numFmt w:val="lowerRoman"/>
      <w:lvlText w:val="%9."/>
      <w:lvlJc w:val="right"/>
      <w:pPr>
        <w:ind w:left="6530" w:hanging="180"/>
      </w:pPr>
      <w:rPr>
        <w:rFonts w:cs="Times New Roman"/>
      </w:rPr>
    </w:lvl>
  </w:abstractNum>
  <w:abstractNum w:abstractNumId="8" w15:restartNumberingAfterBreak="0">
    <w:nsid w:val="2CA0293D"/>
    <w:multiLevelType w:val="multilevel"/>
    <w:tmpl w:val="7E76F12E"/>
    <w:lvl w:ilvl="0">
      <w:start w:val="1"/>
      <w:numFmt w:val="bullet"/>
      <w:lvlText w:val=""/>
      <w:lvlJc w:val="left"/>
      <w:pPr>
        <w:ind w:left="527" w:hanging="428"/>
      </w:pPr>
      <w:rPr>
        <w:rFonts w:ascii="Symbol" w:hAnsi="Symbol" w:hint="default"/>
        <w:b w:val="0"/>
        <w:bCs w:val="0"/>
        <w:strike w:val="0"/>
        <w:spacing w:val="-18"/>
        <w:w w:val="99"/>
        <w:sz w:val="24"/>
        <w:szCs w:val="24"/>
      </w:rPr>
    </w:lvl>
    <w:lvl w:ilvl="1">
      <w:start w:val="1"/>
      <w:numFmt w:val="lowerLetter"/>
      <w:lvlText w:val="%2)"/>
      <w:lvlJc w:val="left"/>
      <w:pPr>
        <w:ind w:left="952" w:hanging="425"/>
      </w:pPr>
      <w:rPr>
        <w:rFonts w:ascii="Arial" w:hAnsi="Arial" w:cs="Arial"/>
        <w:b w:val="0"/>
        <w:bCs w:val="0"/>
        <w:w w:val="99"/>
        <w:sz w:val="24"/>
        <w:szCs w:val="24"/>
      </w:rPr>
    </w:lvl>
    <w:lvl w:ilvl="2">
      <w:start w:val="1"/>
      <w:numFmt w:val="lowerRoman"/>
      <w:lvlText w:val="%3."/>
      <w:lvlJc w:val="left"/>
      <w:pPr>
        <w:ind w:left="2085" w:hanging="546"/>
      </w:pPr>
      <w:rPr>
        <w:rFonts w:ascii="Arial" w:hAnsi="Arial" w:cs="Arial"/>
        <w:b w:val="0"/>
        <w:bCs w:val="0"/>
        <w:spacing w:val="-24"/>
        <w:w w:val="99"/>
        <w:sz w:val="24"/>
        <w:szCs w:val="24"/>
      </w:rPr>
    </w:lvl>
    <w:lvl w:ilvl="3">
      <w:numFmt w:val="bullet"/>
      <w:lvlText w:val="•"/>
      <w:lvlJc w:val="left"/>
      <w:pPr>
        <w:ind w:left="2975" w:hanging="546"/>
      </w:pPr>
    </w:lvl>
    <w:lvl w:ilvl="4">
      <w:numFmt w:val="bullet"/>
      <w:lvlText w:val="•"/>
      <w:lvlJc w:val="left"/>
      <w:pPr>
        <w:ind w:left="3871" w:hanging="546"/>
      </w:pPr>
    </w:lvl>
    <w:lvl w:ilvl="5">
      <w:numFmt w:val="bullet"/>
      <w:lvlText w:val="•"/>
      <w:lvlJc w:val="left"/>
      <w:pPr>
        <w:ind w:left="4767" w:hanging="546"/>
      </w:pPr>
    </w:lvl>
    <w:lvl w:ilvl="6">
      <w:numFmt w:val="bullet"/>
      <w:lvlText w:val="•"/>
      <w:lvlJc w:val="left"/>
      <w:pPr>
        <w:ind w:left="5663" w:hanging="546"/>
      </w:pPr>
    </w:lvl>
    <w:lvl w:ilvl="7">
      <w:numFmt w:val="bullet"/>
      <w:lvlText w:val="•"/>
      <w:lvlJc w:val="left"/>
      <w:pPr>
        <w:ind w:left="6559" w:hanging="546"/>
      </w:pPr>
    </w:lvl>
    <w:lvl w:ilvl="8">
      <w:numFmt w:val="bullet"/>
      <w:lvlText w:val="•"/>
      <w:lvlJc w:val="left"/>
      <w:pPr>
        <w:ind w:left="7454" w:hanging="546"/>
      </w:pPr>
    </w:lvl>
  </w:abstractNum>
  <w:abstractNum w:abstractNumId="9" w15:restartNumberingAfterBreak="0">
    <w:nsid w:val="30100716"/>
    <w:multiLevelType w:val="hybridMultilevel"/>
    <w:tmpl w:val="FF18FD46"/>
    <w:lvl w:ilvl="0" w:tplc="02F2374E">
      <w:start w:val="1"/>
      <w:numFmt w:val="bullet"/>
      <w:lvlText w:val="•"/>
      <w:lvlJc w:val="left"/>
      <w:pPr>
        <w:tabs>
          <w:tab w:val="num" w:pos="720"/>
        </w:tabs>
        <w:ind w:left="720" w:hanging="360"/>
      </w:pPr>
      <w:rPr>
        <w:rFonts w:ascii="Arial" w:hAnsi="Arial" w:cs="Times New Roman" w:hint="default"/>
      </w:rPr>
    </w:lvl>
    <w:lvl w:ilvl="1" w:tplc="1868A8E0">
      <w:start w:val="1"/>
      <w:numFmt w:val="bullet"/>
      <w:lvlText w:val="•"/>
      <w:lvlJc w:val="left"/>
      <w:pPr>
        <w:tabs>
          <w:tab w:val="num" w:pos="1440"/>
        </w:tabs>
        <w:ind w:left="1440" w:hanging="360"/>
      </w:pPr>
      <w:rPr>
        <w:rFonts w:ascii="Arial" w:hAnsi="Arial" w:cs="Times New Roman" w:hint="default"/>
      </w:rPr>
    </w:lvl>
    <w:lvl w:ilvl="2" w:tplc="23ACFBF6">
      <w:start w:val="1"/>
      <w:numFmt w:val="bullet"/>
      <w:lvlText w:val="•"/>
      <w:lvlJc w:val="left"/>
      <w:pPr>
        <w:tabs>
          <w:tab w:val="num" w:pos="2160"/>
        </w:tabs>
        <w:ind w:left="2160" w:hanging="360"/>
      </w:pPr>
      <w:rPr>
        <w:rFonts w:ascii="Arial" w:hAnsi="Arial" w:cs="Times New Roman" w:hint="default"/>
      </w:rPr>
    </w:lvl>
    <w:lvl w:ilvl="3" w:tplc="986E1E7E">
      <w:start w:val="1"/>
      <w:numFmt w:val="bullet"/>
      <w:lvlText w:val="•"/>
      <w:lvlJc w:val="left"/>
      <w:pPr>
        <w:tabs>
          <w:tab w:val="num" w:pos="2880"/>
        </w:tabs>
        <w:ind w:left="2880" w:hanging="360"/>
      </w:pPr>
      <w:rPr>
        <w:rFonts w:ascii="Arial" w:hAnsi="Arial" w:cs="Times New Roman" w:hint="default"/>
      </w:rPr>
    </w:lvl>
    <w:lvl w:ilvl="4" w:tplc="4EFA46BA">
      <w:start w:val="1"/>
      <w:numFmt w:val="bullet"/>
      <w:lvlText w:val="•"/>
      <w:lvlJc w:val="left"/>
      <w:pPr>
        <w:tabs>
          <w:tab w:val="num" w:pos="3600"/>
        </w:tabs>
        <w:ind w:left="3600" w:hanging="360"/>
      </w:pPr>
      <w:rPr>
        <w:rFonts w:ascii="Arial" w:hAnsi="Arial" w:cs="Times New Roman" w:hint="default"/>
      </w:rPr>
    </w:lvl>
    <w:lvl w:ilvl="5" w:tplc="A2C02298">
      <w:start w:val="1"/>
      <w:numFmt w:val="bullet"/>
      <w:lvlText w:val="•"/>
      <w:lvlJc w:val="left"/>
      <w:pPr>
        <w:tabs>
          <w:tab w:val="num" w:pos="4320"/>
        </w:tabs>
        <w:ind w:left="4320" w:hanging="360"/>
      </w:pPr>
      <w:rPr>
        <w:rFonts w:ascii="Arial" w:hAnsi="Arial" w:cs="Times New Roman" w:hint="default"/>
      </w:rPr>
    </w:lvl>
    <w:lvl w:ilvl="6" w:tplc="7DD600F8">
      <w:start w:val="1"/>
      <w:numFmt w:val="bullet"/>
      <w:lvlText w:val="•"/>
      <w:lvlJc w:val="left"/>
      <w:pPr>
        <w:tabs>
          <w:tab w:val="num" w:pos="5040"/>
        </w:tabs>
        <w:ind w:left="5040" w:hanging="360"/>
      </w:pPr>
      <w:rPr>
        <w:rFonts w:ascii="Arial" w:hAnsi="Arial" w:cs="Times New Roman" w:hint="default"/>
      </w:rPr>
    </w:lvl>
    <w:lvl w:ilvl="7" w:tplc="62609350">
      <w:start w:val="1"/>
      <w:numFmt w:val="bullet"/>
      <w:lvlText w:val="•"/>
      <w:lvlJc w:val="left"/>
      <w:pPr>
        <w:tabs>
          <w:tab w:val="num" w:pos="5760"/>
        </w:tabs>
        <w:ind w:left="5760" w:hanging="360"/>
      </w:pPr>
      <w:rPr>
        <w:rFonts w:ascii="Arial" w:hAnsi="Arial" w:cs="Times New Roman" w:hint="default"/>
      </w:rPr>
    </w:lvl>
    <w:lvl w:ilvl="8" w:tplc="E840A754">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33847AAF"/>
    <w:multiLevelType w:val="hybridMultilevel"/>
    <w:tmpl w:val="D9FC174A"/>
    <w:lvl w:ilvl="0" w:tplc="F69684C4">
      <w:start w:val="1"/>
      <w:numFmt w:val="bullet"/>
      <w:lvlText w:val="•"/>
      <w:lvlJc w:val="left"/>
      <w:pPr>
        <w:tabs>
          <w:tab w:val="num" w:pos="720"/>
        </w:tabs>
        <w:ind w:left="720" w:hanging="360"/>
      </w:pPr>
      <w:rPr>
        <w:rFonts w:ascii="Arial" w:hAnsi="Arial" w:cs="Times New Roman" w:hint="default"/>
      </w:rPr>
    </w:lvl>
    <w:lvl w:ilvl="1" w:tplc="E68E6A78">
      <w:start w:val="1"/>
      <w:numFmt w:val="bullet"/>
      <w:lvlText w:val="•"/>
      <w:lvlJc w:val="left"/>
      <w:pPr>
        <w:tabs>
          <w:tab w:val="num" w:pos="1440"/>
        </w:tabs>
        <w:ind w:left="1440" w:hanging="360"/>
      </w:pPr>
      <w:rPr>
        <w:rFonts w:ascii="Arial" w:hAnsi="Arial" w:cs="Times New Roman" w:hint="default"/>
      </w:rPr>
    </w:lvl>
    <w:lvl w:ilvl="2" w:tplc="0074D0BE">
      <w:start w:val="1"/>
      <w:numFmt w:val="bullet"/>
      <w:lvlText w:val="•"/>
      <w:lvlJc w:val="left"/>
      <w:pPr>
        <w:tabs>
          <w:tab w:val="num" w:pos="2160"/>
        </w:tabs>
        <w:ind w:left="2160" w:hanging="360"/>
      </w:pPr>
      <w:rPr>
        <w:rFonts w:ascii="Arial" w:hAnsi="Arial" w:cs="Times New Roman" w:hint="default"/>
      </w:rPr>
    </w:lvl>
    <w:lvl w:ilvl="3" w:tplc="87122AF8">
      <w:start w:val="1"/>
      <w:numFmt w:val="bullet"/>
      <w:lvlText w:val="•"/>
      <w:lvlJc w:val="left"/>
      <w:pPr>
        <w:tabs>
          <w:tab w:val="num" w:pos="2880"/>
        </w:tabs>
        <w:ind w:left="2880" w:hanging="360"/>
      </w:pPr>
      <w:rPr>
        <w:rFonts w:ascii="Arial" w:hAnsi="Arial" w:cs="Times New Roman" w:hint="default"/>
      </w:rPr>
    </w:lvl>
    <w:lvl w:ilvl="4" w:tplc="EDA445C8">
      <w:start w:val="1"/>
      <w:numFmt w:val="bullet"/>
      <w:lvlText w:val="•"/>
      <w:lvlJc w:val="left"/>
      <w:pPr>
        <w:tabs>
          <w:tab w:val="num" w:pos="3600"/>
        </w:tabs>
        <w:ind w:left="3600" w:hanging="360"/>
      </w:pPr>
      <w:rPr>
        <w:rFonts w:ascii="Arial" w:hAnsi="Arial" w:cs="Times New Roman" w:hint="default"/>
      </w:rPr>
    </w:lvl>
    <w:lvl w:ilvl="5" w:tplc="620613A4">
      <w:start w:val="1"/>
      <w:numFmt w:val="bullet"/>
      <w:lvlText w:val="•"/>
      <w:lvlJc w:val="left"/>
      <w:pPr>
        <w:tabs>
          <w:tab w:val="num" w:pos="4320"/>
        </w:tabs>
        <w:ind w:left="4320" w:hanging="360"/>
      </w:pPr>
      <w:rPr>
        <w:rFonts w:ascii="Arial" w:hAnsi="Arial" w:cs="Times New Roman" w:hint="default"/>
      </w:rPr>
    </w:lvl>
    <w:lvl w:ilvl="6" w:tplc="EDD497EC">
      <w:start w:val="1"/>
      <w:numFmt w:val="bullet"/>
      <w:lvlText w:val="•"/>
      <w:lvlJc w:val="left"/>
      <w:pPr>
        <w:tabs>
          <w:tab w:val="num" w:pos="5040"/>
        </w:tabs>
        <w:ind w:left="5040" w:hanging="360"/>
      </w:pPr>
      <w:rPr>
        <w:rFonts w:ascii="Arial" w:hAnsi="Arial" w:cs="Times New Roman" w:hint="default"/>
      </w:rPr>
    </w:lvl>
    <w:lvl w:ilvl="7" w:tplc="E4647F5C">
      <w:start w:val="1"/>
      <w:numFmt w:val="bullet"/>
      <w:lvlText w:val="•"/>
      <w:lvlJc w:val="left"/>
      <w:pPr>
        <w:tabs>
          <w:tab w:val="num" w:pos="5760"/>
        </w:tabs>
        <w:ind w:left="5760" w:hanging="360"/>
      </w:pPr>
      <w:rPr>
        <w:rFonts w:ascii="Arial" w:hAnsi="Arial" w:cs="Times New Roman" w:hint="default"/>
      </w:rPr>
    </w:lvl>
    <w:lvl w:ilvl="8" w:tplc="6308B4D4">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4AF29BF"/>
    <w:multiLevelType w:val="hybridMultilevel"/>
    <w:tmpl w:val="975040BA"/>
    <w:lvl w:ilvl="0" w:tplc="826C0FAE">
      <w:start w:val="1"/>
      <w:numFmt w:val="bullet"/>
      <w:lvlText w:val="•"/>
      <w:lvlJc w:val="left"/>
      <w:pPr>
        <w:tabs>
          <w:tab w:val="num" w:pos="720"/>
        </w:tabs>
        <w:ind w:left="720" w:hanging="360"/>
      </w:pPr>
      <w:rPr>
        <w:rFonts w:ascii="Arial" w:hAnsi="Arial" w:cs="Times New Roman" w:hint="default"/>
      </w:rPr>
    </w:lvl>
    <w:lvl w:ilvl="1" w:tplc="F2BA8BC2">
      <w:start w:val="1"/>
      <w:numFmt w:val="bullet"/>
      <w:lvlText w:val="•"/>
      <w:lvlJc w:val="left"/>
      <w:pPr>
        <w:tabs>
          <w:tab w:val="num" w:pos="1440"/>
        </w:tabs>
        <w:ind w:left="1440" w:hanging="360"/>
      </w:pPr>
      <w:rPr>
        <w:rFonts w:ascii="Arial" w:hAnsi="Arial" w:cs="Times New Roman" w:hint="default"/>
      </w:rPr>
    </w:lvl>
    <w:lvl w:ilvl="2" w:tplc="035AEC0A">
      <w:start w:val="1"/>
      <w:numFmt w:val="bullet"/>
      <w:lvlText w:val="•"/>
      <w:lvlJc w:val="left"/>
      <w:pPr>
        <w:tabs>
          <w:tab w:val="num" w:pos="2160"/>
        </w:tabs>
        <w:ind w:left="2160" w:hanging="360"/>
      </w:pPr>
      <w:rPr>
        <w:rFonts w:ascii="Arial" w:hAnsi="Arial" w:cs="Times New Roman" w:hint="default"/>
      </w:rPr>
    </w:lvl>
    <w:lvl w:ilvl="3" w:tplc="F828CD3C">
      <w:start w:val="1"/>
      <w:numFmt w:val="bullet"/>
      <w:lvlText w:val="•"/>
      <w:lvlJc w:val="left"/>
      <w:pPr>
        <w:tabs>
          <w:tab w:val="num" w:pos="2880"/>
        </w:tabs>
        <w:ind w:left="2880" w:hanging="360"/>
      </w:pPr>
      <w:rPr>
        <w:rFonts w:ascii="Arial" w:hAnsi="Arial" w:cs="Times New Roman" w:hint="default"/>
      </w:rPr>
    </w:lvl>
    <w:lvl w:ilvl="4" w:tplc="267007DE">
      <w:start w:val="1"/>
      <w:numFmt w:val="bullet"/>
      <w:lvlText w:val="•"/>
      <w:lvlJc w:val="left"/>
      <w:pPr>
        <w:tabs>
          <w:tab w:val="num" w:pos="3600"/>
        </w:tabs>
        <w:ind w:left="3600" w:hanging="360"/>
      </w:pPr>
      <w:rPr>
        <w:rFonts w:ascii="Arial" w:hAnsi="Arial" w:cs="Times New Roman" w:hint="default"/>
      </w:rPr>
    </w:lvl>
    <w:lvl w:ilvl="5" w:tplc="50868736">
      <w:start w:val="1"/>
      <w:numFmt w:val="bullet"/>
      <w:lvlText w:val="•"/>
      <w:lvlJc w:val="left"/>
      <w:pPr>
        <w:tabs>
          <w:tab w:val="num" w:pos="4320"/>
        </w:tabs>
        <w:ind w:left="4320" w:hanging="360"/>
      </w:pPr>
      <w:rPr>
        <w:rFonts w:ascii="Arial" w:hAnsi="Arial" w:cs="Times New Roman" w:hint="default"/>
      </w:rPr>
    </w:lvl>
    <w:lvl w:ilvl="6" w:tplc="9ADC5AAE">
      <w:start w:val="1"/>
      <w:numFmt w:val="bullet"/>
      <w:lvlText w:val="•"/>
      <w:lvlJc w:val="left"/>
      <w:pPr>
        <w:tabs>
          <w:tab w:val="num" w:pos="5040"/>
        </w:tabs>
        <w:ind w:left="5040" w:hanging="360"/>
      </w:pPr>
      <w:rPr>
        <w:rFonts w:ascii="Arial" w:hAnsi="Arial" w:cs="Times New Roman" w:hint="default"/>
      </w:rPr>
    </w:lvl>
    <w:lvl w:ilvl="7" w:tplc="22F80C80">
      <w:start w:val="1"/>
      <w:numFmt w:val="bullet"/>
      <w:lvlText w:val="•"/>
      <w:lvlJc w:val="left"/>
      <w:pPr>
        <w:tabs>
          <w:tab w:val="num" w:pos="5760"/>
        </w:tabs>
        <w:ind w:left="5760" w:hanging="360"/>
      </w:pPr>
      <w:rPr>
        <w:rFonts w:ascii="Arial" w:hAnsi="Arial" w:cs="Times New Roman" w:hint="default"/>
      </w:rPr>
    </w:lvl>
    <w:lvl w:ilvl="8" w:tplc="02829CC6">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4E0A20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E14AB4"/>
    <w:multiLevelType w:val="hybridMultilevel"/>
    <w:tmpl w:val="1AA21E50"/>
    <w:lvl w:ilvl="0" w:tplc="35766888">
      <w:start w:val="1"/>
      <w:numFmt w:val="bullet"/>
      <w:lvlText w:val="•"/>
      <w:lvlJc w:val="left"/>
      <w:pPr>
        <w:tabs>
          <w:tab w:val="num" w:pos="720"/>
        </w:tabs>
        <w:ind w:left="720" w:hanging="360"/>
      </w:pPr>
      <w:rPr>
        <w:rFonts w:ascii="Arial" w:hAnsi="Arial" w:cs="Times New Roman" w:hint="default"/>
      </w:rPr>
    </w:lvl>
    <w:lvl w:ilvl="1" w:tplc="8A80C340">
      <w:start w:val="1"/>
      <w:numFmt w:val="bullet"/>
      <w:lvlText w:val="•"/>
      <w:lvlJc w:val="left"/>
      <w:pPr>
        <w:tabs>
          <w:tab w:val="num" w:pos="1440"/>
        </w:tabs>
        <w:ind w:left="1440" w:hanging="360"/>
      </w:pPr>
      <w:rPr>
        <w:rFonts w:ascii="Arial" w:hAnsi="Arial" w:cs="Times New Roman" w:hint="default"/>
      </w:rPr>
    </w:lvl>
    <w:lvl w:ilvl="2" w:tplc="E5441488">
      <w:start w:val="1"/>
      <w:numFmt w:val="bullet"/>
      <w:lvlText w:val="•"/>
      <w:lvlJc w:val="left"/>
      <w:pPr>
        <w:tabs>
          <w:tab w:val="num" w:pos="2160"/>
        </w:tabs>
        <w:ind w:left="2160" w:hanging="360"/>
      </w:pPr>
      <w:rPr>
        <w:rFonts w:ascii="Arial" w:hAnsi="Arial" w:cs="Times New Roman" w:hint="default"/>
      </w:rPr>
    </w:lvl>
    <w:lvl w:ilvl="3" w:tplc="2924A4C0">
      <w:start w:val="1"/>
      <w:numFmt w:val="bullet"/>
      <w:lvlText w:val="•"/>
      <w:lvlJc w:val="left"/>
      <w:pPr>
        <w:tabs>
          <w:tab w:val="num" w:pos="2880"/>
        </w:tabs>
        <w:ind w:left="2880" w:hanging="360"/>
      </w:pPr>
      <w:rPr>
        <w:rFonts w:ascii="Arial" w:hAnsi="Arial" w:cs="Times New Roman" w:hint="default"/>
      </w:rPr>
    </w:lvl>
    <w:lvl w:ilvl="4" w:tplc="08A85594">
      <w:start w:val="1"/>
      <w:numFmt w:val="bullet"/>
      <w:lvlText w:val="•"/>
      <w:lvlJc w:val="left"/>
      <w:pPr>
        <w:tabs>
          <w:tab w:val="num" w:pos="3600"/>
        </w:tabs>
        <w:ind w:left="3600" w:hanging="360"/>
      </w:pPr>
      <w:rPr>
        <w:rFonts w:ascii="Arial" w:hAnsi="Arial" w:cs="Times New Roman" w:hint="default"/>
      </w:rPr>
    </w:lvl>
    <w:lvl w:ilvl="5" w:tplc="965AA3CA">
      <w:start w:val="1"/>
      <w:numFmt w:val="bullet"/>
      <w:lvlText w:val="•"/>
      <w:lvlJc w:val="left"/>
      <w:pPr>
        <w:tabs>
          <w:tab w:val="num" w:pos="4320"/>
        </w:tabs>
        <w:ind w:left="4320" w:hanging="360"/>
      </w:pPr>
      <w:rPr>
        <w:rFonts w:ascii="Arial" w:hAnsi="Arial" w:cs="Times New Roman" w:hint="default"/>
      </w:rPr>
    </w:lvl>
    <w:lvl w:ilvl="6" w:tplc="1D7EBFFC">
      <w:start w:val="1"/>
      <w:numFmt w:val="bullet"/>
      <w:lvlText w:val="•"/>
      <w:lvlJc w:val="left"/>
      <w:pPr>
        <w:tabs>
          <w:tab w:val="num" w:pos="5040"/>
        </w:tabs>
        <w:ind w:left="5040" w:hanging="360"/>
      </w:pPr>
      <w:rPr>
        <w:rFonts w:ascii="Arial" w:hAnsi="Arial" w:cs="Times New Roman" w:hint="default"/>
      </w:rPr>
    </w:lvl>
    <w:lvl w:ilvl="7" w:tplc="B918767E">
      <w:start w:val="1"/>
      <w:numFmt w:val="bullet"/>
      <w:lvlText w:val="•"/>
      <w:lvlJc w:val="left"/>
      <w:pPr>
        <w:tabs>
          <w:tab w:val="num" w:pos="5760"/>
        </w:tabs>
        <w:ind w:left="5760" w:hanging="360"/>
      </w:pPr>
      <w:rPr>
        <w:rFonts w:ascii="Arial" w:hAnsi="Arial" w:cs="Times New Roman" w:hint="default"/>
      </w:rPr>
    </w:lvl>
    <w:lvl w:ilvl="8" w:tplc="5BF411C2">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53AF17F2"/>
    <w:multiLevelType w:val="multilevel"/>
    <w:tmpl w:val="731A401A"/>
    <w:numStyleLink w:val="NumbListLegal"/>
  </w:abstractNum>
  <w:abstractNum w:abstractNumId="15" w15:restartNumberingAfterBreak="0">
    <w:nsid w:val="61147A29"/>
    <w:multiLevelType w:val="multilevel"/>
    <w:tmpl w:val="5BB80AE6"/>
    <w:lvl w:ilvl="0">
      <w:start w:val="1"/>
      <w:numFmt w:val="decimal"/>
      <w:lvlText w:val="%1."/>
      <w:lvlJc w:val="left"/>
      <w:pPr>
        <w:ind w:left="360" w:hanging="360"/>
      </w:pPr>
      <w:rPr>
        <w:rFonts w:hint="default"/>
        <w:b/>
      </w:rPr>
    </w:lvl>
    <w:lvl w:ilvl="1">
      <w:start w:val="1"/>
      <w:numFmt w:val="decimal"/>
      <w:lvlText w:val="%1.%2."/>
      <w:lvlJc w:val="left"/>
      <w:pPr>
        <w:ind w:left="547" w:hanging="547"/>
      </w:pPr>
      <w:rPr>
        <w:rFonts w:hint="default"/>
        <w:b w:val="0"/>
        <w:color w:val="auto"/>
        <w:vertAlign w:val="baseline"/>
      </w:rPr>
    </w:lvl>
    <w:lvl w:ilvl="2">
      <w:start w:val="1"/>
      <w:numFmt w:val="decimal"/>
      <w:lvlText w:val="%1.%2.%3."/>
      <w:lvlJc w:val="left"/>
      <w:pPr>
        <w:ind w:left="1224" w:hanging="504"/>
      </w:pPr>
      <w:rPr>
        <w:rFonts w:hint="default"/>
        <w:b w:val="0"/>
        <w:color w:val="auto"/>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43C0F0B"/>
    <w:multiLevelType w:val="multilevel"/>
    <w:tmpl w:val="95905CB8"/>
    <w:lvl w:ilvl="0">
      <w:start w:val="1"/>
      <w:numFmt w:val="decimal"/>
      <w:pStyle w:val="Level1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56239E6"/>
    <w:multiLevelType w:val="hybridMultilevel"/>
    <w:tmpl w:val="F3F2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19" w15:restartNumberingAfterBreak="0">
    <w:nsid w:val="66F467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7B4606"/>
    <w:multiLevelType w:val="hybridMultilevel"/>
    <w:tmpl w:val="FF0C2B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8"/>
  </w:num>
  <w:num w:numId="5">
    <w:abstractNumId w:val="14"/>
    <w:lvlOverride w:ilvl="0">
      <w:lvl w:ilvl="0">
        <w:numFmt w:val="decimal"/>
        <w:pStyle w:val="Level1Number"/>
        <w:lvlText w:val=""/>
        <w:lvlJc w:val="left"/>
      </w:lvl>
    </w:lvlOverride>
    <w:lvlOverride w:ilvl="1">
      <w:lvl w:ilvl="1">
        <w:start w:val="1"/>
        <w:numFmt w:val="decimal"/>
        <w:pStyle w:val="Level2Number"/>
        <w:lvlText w:val="%1.%2"/>
        <w:lvlJc w:val="left"/>
        <w:pPr>
          <w:tabs>
            <w:tab w:val="num" w:pos="851"/>
          </w:tabs>
          <w:ind w:left="851" w:hanging="851"/>
        </w:pPr>
        <w:rPr>
          <w:rFonts w:hint="default"/>
          <w:b w:val="0"/>
        </w:rPr>
      </w:lvl>
    </w:lvlOverride>
  </w:num>
  <w:num w:numId="6">
    <w:abstractNumId w:val="14"/>
  </w:num>
  <w:num w:numId="7">
    <w:abstractNumId w:val="17"/>
  </w:num>
  <w:num w:numId="8">
    <w:abstractNumId w:val="8"/>
  </w:num>
  <w:num w:numId="9">
    <w:abstractNumId w:val="0"/>
  </w:num>
  <w:num w:numId="10">
    <w:abstractNumId w:val="1"/>
  </w:num>
  <w:num w:numId="11">
    <w:abstractNumId w:val="14"/>
    <w:lvlOverride w:ilvl="0">
      <w:lvl w:ilvl="0">
        <w:numFmt w:val="decimal"/>
        <w:pStyle w:val="Level1Number"/>
        <w:lvlText w:val=""/>
        <w:lvlJc w:val="left"/>
      </w:lvl>
    </w:lvlOverride>
    <w:lvlOverride w:ilvl="1">
      <w:lvl w:ilvl="1">
        <w:start w:val="1"/>
        <w:numFmt w:val="decimal"/>
        <w:pStyle w:val="Level2Number"/>
        <w:lvlText w:val="%1.%2"/>
        <w:lvlJc w:val="left"/>
        <w:pPr>
          <w:tabs>
            <w:tab w:val="num" w:pos="851"/>
          </w:tabs>
          <w:ind w:left="851" w:hanging="851"/>
        </w:pPr>
        <w:rPr>
          <w:rFonts w:hint="default"/>
          <w:b w:val="0"/>
        </w:rPr>
      </w:lvl>
    </w:lvlOverride>
  </w:num>
  <w:num w:numId="12">
    <w:abstractNumId w:val="16"/>
  </w:num>
  <w:num w:numId="13">
    <w:abstractNumId w:val="20"/>
  </w:num>
  <w:num w:numId="14">
    <w:abstractNumId w:val="19"/>
  </w:num>
  <w:num w:numId="15">
    <w:abstractNumId w:val="12"/>
  </w:num>
  <w:num w:numId="16">
    <w:abstractNumId w:val="2"/>
  </w:num>
  <w:num w:numId="17">
    <w:abstractNumId w:val="15"/>
  </w:num>
  <w:num w:numId="18">
    <w:abstractNumId w:val="14"/>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decimal"/>
        <w:pStyle w:val="Level3Number"/>
        <w:lvlText w:val="%1.%2.%3"/>
        <w:lvlJc w:val="left"/>
        <w:pPr>
          <w:tabs>
            <w:tab w:val="num" w:pos="1701"/>
          </w:tabs>
          <w:ind w:left="1701" w:hanging="850"/>
        </w:pPr>
        <w:rPr>
          <w:rFonts w:hint="default"/>
          <w:b w:val="0"/>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9">
    <w:abstractNumId w:val="13"/>
  </w:num>
  <w:num w:numId="20">
    <w:abstractNumId w:val="11"/>
  </w:num>
  <w:num w:numId="21">
    <w:abstractNumId w:val="9"/>
  </w:num>
  <w:num w:numId="22">
    <w:abstractNumId w:val="10"/>
  </w:num>
  <w:num w:numId="23">
    <w:abstractNumId w:val="14"/>
    <w:lvlOverride w:ilvl="0">
      <w:lvl w:ilvl="0">
        <w:numFmt w:val="decimal"/>
        <w:pStyle w:val="Level1Number"/>
        <w:lvlText w:val=""/>
        <w:lvlJc w:val="left"/>
      </w:lvl>
    </w:lvlOverride>
    <w:lvlOverride w:ilvl="1">
      <w:lvl w:ilvl="1">
        <w:start w:val="1"/>
        <w:numFmt w:val="decimal"/>
        <w:pStyle w:val="Level2Number"/>
        <w:lvlText w:val="%1.%2"/>
        <w:lvlJc w:val="left"/>
        <w:pPr>
          <w:tabs>
            <w:tab w:val="num" w:pos="851"/>
          </w:tabs>
          <w:ind w:left="851" w:hanging="851"/>
        </w:pPr>
        <w:rPr>
          <w:rFonts w:hint="default"/>
          <w:b w:val="0"/>
        </w:rPr>
      </w:lvl>
    </w:lvlOverride>
  </w:num>
  <w:num w:numId="24">
    <w:abstractNumId w:val="14"/>
    <w:lvlOverride w:ilvl="0">
      <w:lvl w:ilvl="0">
        <w:numFmt w:val="decimal"/>
        <w:pStyle w:val="Level1Number"/>
        <w:lvlText w:val=""/>
        <w:lvlJc w:val="left"/>
      </w:lvl>
    </w:lvlOverride>
    <w:lvlOverride w:ilvl="1">
      <w:lvl w:ilvl="1">
        <w:start w:val="1"/>
        <w:numFmt w:val="decimal"/>
        <w:pStyle w:val="Level2Number"/>
        <w:lvlText w:val="%1.%2"/>
        <w:lvlJc w:val="left"/>
        <w:pPr>
          <w:tabs>
            <w:tab w:val="num" w:pos="851"/>
          </w:tabs>
          <w:ind w:left="851" w:hanging="851"/>
        </w:pPr>
        <w:rPr>
          <w:rFonts w:hint="default"/>
          <w:b w:val="0"/>
        </w:rPr>
      </w:lvl>
    </w:lvlOverride>
  </w:num>
  <w:num w:numId="25">
    <w:abstractNumId w:val="6"/>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 Solicitors">
    <w15:presenceInfo w15:providerId="None" w15:userId="DR Solicit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ED"/>
    <w:rsid w:val="000034CA"/>
    <w:rsid w:val="00003A2F"/>
    <w:rsid w:val="000102CF"/>
    <w:rsid w:val="00011E88"/>
    <w:rsid w:val="000124B4"/>
    <w:rsid w:val="00015793"/>
    <w:rsid w:val="00021CA2"/>
    <w:rsid w:val="00034040"/>
    <w:rsid w:val="00040C2A"/>
    <w:rsid w:val="00040FFB"/>
    <w:rsid w:val="00051220"/>
    <w:rsid w:val="00053FA9"/>
    <w:rsid w:val="00054498"/>
    <w:rsid w:val="00063150"/>
    <w:rsid w:val="000859CC"/>
    <w:rsid w:val="00092E39"/>
    <w:rsid w:val="000953D1"/>
    <w:rsid w:val="000A577E"/>
    <w:rsid w:val="000D2B66"/>
    <w:rsid w:val="000D52F2"/>
    <w:rsid w:val="000D7E12"/>
    <w:rsid w:val="000E0D05"/>
    <w:rsid w:val="000F1021"/>
    <w:rsid w:val="000F1EFE"/>
    <w:rsid w:val="00100572"/>
    <w:rsid w:val="001011E2"/>
    <w:rsid w:val="0011159E"/>
    <w:rsid w:val="001115F8"/>
    <w:rsid w:val="00116F45"/>
    <w:rsid w:val="00121103"/>
    <w:rsid w:val="0012207E"/>
    <w:rsid w:val="001237DC"/>
    <w:rsid w:val="00146902"/>
    <w:rsid w:val="00153DE0"/>
    <w:rsid w:val="00156B5B"/>
    <w:rsid w:val="001611C7"/>
    <w:rsid w:val="00162CBD"/>
    <w:rsid w:val="00170E5C"/>
    <w:rsid w:val="00172697"/>
    <w:rsid w:val="00186220"/>
    <w:rsid w:val="001A20D8"/>
    <w:rsid w:val="001B33D4"/>
    <w:rsid w:val="001B343F"/>
    <w:rsid w:val="001B75F9"/>
    <w:rsid w:val="001D3A55"/>
    <w:rsid w:val="001E0F83"/>
    <w:rsid w:val="001E2E72"/>
    <w:rsid w:val="001E4210"/>
    <w:rsid w:val="001E4D2A"/>
    <w:rsid w:val="001E6CDA"/>
    <w:rsid w:val="00204611"/>
    <w:rsid w:val="00217AC1"/>
    <w:rsid w:val="002201E3"/>
    <w:rsid w:val="00222418"/>
    <w:rsid w:val="00222B33"/>
    <w:rsid w:val="002341A8"/>
    <w:rsid w:val="00237EAB"/>
    <w:rsid w:val="00255CAA"/>
    <w:rsid w:val="00275CE6"/>
    <w:rsid w:val="002836CF"/>
    <w:rsid w:val="00295EAD"/>
    <w:rsid w:val="00297011"/>
    <w:rsid w:val="002A00DD"/>
    <w:rsid w:val="002A2BF7"/>
    <w:rsid w:val="002A6693"/>
    <w:rsid w:val="002A671A"/>
    <w:rsid w:val="002B567C"/>
    <w:rsid w:val="002C6487"/>
    <w:rsid w:val="002D12EE"/>
    <w:rsid w:val="002D4095"/>
    <w:rsid w:val="002F1E72"/>
    <w:rsid w:val="002F2D51"/>
    <w:rsid w:val="002F6938"/>
    <w:rsid w:val="002F6BE6"/>
    <w:rsid w:val="003000C8"/>
    <w:rsid w:val="003133C7"/>
    <w:rsid w:val="00313612"/>
    <w:rsid w:val="00317821"/>
    <w:rsid w:val="00321036"/>
    <w:rsid w:val="00343C4C"/>
    <w:rsid w:val="00345637"/>
    <w:rsid w:val="0038070B"/>
    <w:rsid w:val="00381929"/>
    <w:rsid w:val="00383306"/>
    <w:rsid w:val="00387D5D"/>
    <w:rsid w:val="0039391E"/>
    <w:rsid w:val="00396033"/>
    <w:rsid w:val="003A0929"/>
    <w:rsid w:val="003A50A1"/>
    <w:rsid w:val="003A52FA"/>
    <w:rsid w:val="003B7284"/>
    <w:rsid w:val="003C7867"/>
    <w:rsid w:val="003E1717"/>
    <w:rsid w:val="003E19A0"/>
    <w:rsid w:val="003F4321"/>
    <w:rsid w:val="003F477B"/>
    <w:rsid w:val="0040056C"/>
    <w:rsid w:val="00416D46"/>
    <w:rsid w:val="00432F92"/>
    <w:rsid w:val="00436BD4"/>
    <w:rsid w:val="00443D49"/>
    <w:rsid w:val="00445ED4"/>
    <w:rsid w:val="00452D27"/>
    <w:rsid w:val="004639C3"/>
    <w:rsid w:val="00475DC2"/>
    <w:rsid w:val="00485E05"/>
    <w:rsid w:val="00495A09"/>
    <w:rsid w:val="004A28B1"/>
    <w:rsid w:val="004A61D0"/>
    <w:rsid w:val="004B243E"/>
    <w:rsid w:val="004C5B58"/>
    <w:rsid w:val="004C5C5A"/>
    <w:rsid w:val="004E386C"/>
    <w:rsid w:val="004F01D7"/>
    <w:rsid w:val="004F2AE5"/>
    <w:rsid w:val="00503D7A"/>
    <w:rsid w:val="00504A89"/>
    <w:rsid w:val="00514640"/>
    <w:rsid w:val="00524E3C"/>
    <w:rsid w:val="00526AAB"/>
    <w:rsid w:val="005346E9"/>
    <w:rsid w:val="00536054"/>
    <w:rsid w:val="00540359"/>
    <w:rsid w:val="00543851"/>
    <w:rsid w:val="005438A2"/>
    <w:rsid w:val="005455EC"/>
    <w:rsid w:val="00556E5A"/>
    <w:rsid w:val="00564371"/>
    <w:rsid w:val="00566163"/>
    <w:rsid w:val="005779C5"/>
    <w:rsid w:val="005860D6"/>
    <w:rsid w:val="005865BE"/>
    <w:rsid w:val="00590FF3"/>
    <w:rsid w:val="005920C8"/>
    <w:rsid w:val="005934D2"/>
    <w:rsid w:val="00595832"/>
    <w:rsid w:val="005A0C42"/>
    <w:rsid w:val="005A3E31"/>
    <w:rsid w:val="005B4C19"/>
    <w:rsid w:val="005C3890"/>
    <w:rsid w:val="005D4F6E"/>
    <w:rsid w:val="005E04CB"/>
    <w:rsid w:val="005E3B4D"/>
    <w:rsid w:val="005E767B"/>
    <w:rsid w:val="005F6415"/>
    <w:rsid w:val="0060088D"/>
    <w:rsid w:val="00620C6B"/>
    <w:rsid w:val="0062387F"/>
    <w:rsid w:val="00640D16"/>
    <w:rsid w:val="00642E97"/>
    <w:rsid w:val="00645F10"/>
    <w:rsid w:val="00652EAB"/>
    <w:rsid w:val="00655958"/>
    <w:rsid w:val="0065711E"/>
    <w:rsid w:val="0066388E"/>
    <w:rsid w:val="0068503A"/>
    <w:rsid w:val="006909F9"/>
    <w:rsid w:val="0069546C"/>
    <w:rsid w:val="006A163B"/>
    <w:rsid w:val="006A73FA"/>
    <w:rsid w:val="006B470E"/>
    <w:rsid w:val="006E6FEC"/>
    <w:rsid w:val="0070301D"/>
    <w:rsid w:val="007062C8"/>
    <w:rsid w:val="007115B6"/>
    <w:rsid w:val="00711631"/>
    <w:rsid w:val="007158ED"/>
    <w:rsid w:val="007220A2"/>
    <w:rsid w:val="00725CF4"/>
    <w:rsid w:val="00725D75"/>
    <w:rsid w:val="0073680E"/>
    <w:rsid w:val="007408B4"/>
    <w:rsid w:val="00741055"/>
    <w:rsid w:val="00742F05"/>
    <w:rsid w:val="00744A4D"/>
    <w:rsid w:val="00746B0B"/>
    <w:rsid w:val="0076669C"/>
    <w:rsid w:val="0076709E"/>
    <w:rsid w:val="007714F1"/>
    <w:rsid w:val="00785159"/>
    <w:rsid w:val="007913EE"/>
    <w:rsid w:val="007A1EC7"/>
    <w:rsid w:val="007A43E4"/>
    <w:rsid w:val="007C1554"/>
    <w:rsid w:val="007E162A"/>
    <w:rsid w:val="00805A33"/>
    <w:rsid w:val="00810C84"/>
    <w:rsid w:val="00814ADA"/>
    <w:rsid w:val="008167DC"/>
    <w:rsid w:val="00823BB4"/>
    <w:rsid w:val="0082756C"/>
    <w:rsid w:val="0083338E"/>
    <w:rsid w:val="0083512E"/>
    <w:rsid w:val="00843912"/>
    <w:rsid w:val="00845743"/>
    <w:rsid w:val="00851870"/>
    <w:rsid w:val="00852A72"/>
    <w:rsid w:val="00863124"/>
    <w:rsid w:val="00866BA8"/>
    <w:rsid w:val="00873F87"/>
    <w:rsid w:val="008A7A32"/>
    <w:rsid w:val="008B075A"/>
    <w:rsid w:val="008B38A2"/>
    <w:rsid w:val="008C4521"/>
    <w:rsid w:val="008C57B9"/>
    <w:rsid w:val="008D0CAF"/>
    <w:rsid w:val="008D7492"/>
    <w:rsid w:val="008E38E1"/>
    <w:rsid w:val="008F4951"/>
    <w:rsid w:val="008F60FE"/>
    <w:rsid w:val="0093254E"/>
    <w:rsid w:val="009375CC"/>
    <w:rsid w:val="00944FAD"/>
    <w:rsid w:val="00955166"/>
    <w:rsid w:val="00967813"/>
    <w:rsid w:val="009738D7"/>
    <w:rsid w:val="009774D6"/>
    <w:rsid w:val="00982390"/>
    <w:rsid w:val="00992E6D"/>
    <w:rsid w:val="009C77E9"/>
    <w:rsid w:val="009D5909"/>
    <w:rsid w:val="009D7455"/>
    <w:rsid w:val="009E230A"/>
    <w:rsid w:val="009E6155"/>
    <w:rsid w:val="009F5261"/>
    <w:rsid w:val="00A04973"/>
    <w:rsid w:val="00A05484"/>
    <w:rsid w:val="00A05BC9"/>
    <w:rsid w:val="00A05C2A"/>
    <w:rsid w:val="00A06D2D"/>
    <w:rsid w:val="00A204E7"/>
    <w:rsid w:val="00A264FF"/>
    <w:rsid w:val="00A43516"/>
    <w:rsid w:val="00A4407B"/>
    <w:rsid w:val="00A44BBF"/>
    <w:rsid w:val="00A472B5"/>
    <w:rsid w:val="00A5752D"/>
    <w:rsid w:val="00A60FE6"/>
    <w:rsid w:val="00A626B7"/>
    <w:rsid w:val="00A67D48"/>
    <w:rsid w:val="00A70D58"/>
    <w:rsid w:val="00A7402A"/>
    <w:rsid w:val="00A94275"/>
    <w:rsid w:val="00AA3681"/>
    <w:rsid w:val="00AA65F9"/>
    <w:rsid w:val="00AA6A5E"/>
    <w:rsid w:val="00AB7108"/>
    <w:rsid w:val="00AD426E"/>
    <w:rsid w:val="00AD6667"/>
    <w:rsid w:val="00AF0074"/>
    <w:rsid w:val="00B10E51"/>
    <w:rsid w:val="00B11955"/>
    <w:rsid w:val="00B266D1"/>
    <w:rsid w:val="00B426B3"/>
    <w:rsid w:val="00B4316B"/>
    <w:rsid w:val="00B453B9"/>
    <w:rsid w:val="00B50477"/>
    <w:rsid w:val="00B532C4"/>
    <w:rsid w:val="00B536A6"/>
    <w:rsid w:val="00B65316"/>
    <w:rsid w:val="00B65FAC"/>
    <w:rsid w:val="00B66269"/>
    <w:rsid w:val="00B66C67"/>
    <w:rsid w:val="00B83C3C"/>
    <w:rsid w:val="00B9640C"/>
    <w:rsid w:val="00B97C08"/>
    <w:rsid w:val="00BA2F0F"/>
    <w:rsid w:val="00BA5FCB"/>
    <w:rsid w:val="00BB365A"/>
    <w:rsid w:val="00BB7B12"/>
    <w:rsid w:val="00BC6BAC"/>
    <w:rsid w:val="00BC7977"/>
    <w:rsid w:val="00BD19F8"/>
    <w:rsid w:val="00BD3C43"/>
    <w:rsid w:val="00BF0E17"/>
    <w:rsid w:val="00BF26E7"/>
    <w:rsid w:val="00C01466"/>
    <w:rsid w:val="00C17ED5"/>
    <w:rsid w:val="00C20B35"/>
    <w:rsid w:val="00C22F5C"/>
    <w:rsid w:val="00C24417"/>
    <w:rsid w:val="00C2481C"/>
    <w:rsid w:val="00C24FE6"/>
    <w:rsid w:val="00C35D11"/>
    <w:rsid w:val="00C4238C"/>
    <w:rsid w:val="00C5120E"/>
    <w:rsid w:val="00C54697"/>
    <w:rsid w:val="00C5515D"/>
    <w:rsid w:val="00C564F5"/>
    <w:rsid w:val="00C6179A"/>
    <w:rsid w:val="00C76A4C"/>
    <w:rsid w:val="00C816AB"/>
    <w:rsid w:val="00C8482B"/>
    <w:rsid w:val="00C85106"/>
    <w:rsid w:val="00CA23E1"/>
    <w:rsid w:val="00CB306E"/>
    <w:rsid w:val="00CB3A0A"/>
    <w:rsid w:val="00CB3B9C"/>
    <w:rsid w:val="00CB7351"/>
    <w:rsid w:val="00CD521E"/>
    <w:rsid w:val="00CD74EF"/>
    <w:rsid w:val="00CE110F"/>
    <w:rsid w:val="00CE2E57"/>
    <w:rsid w:val="00CE3C02"/>
    <w:rsid w:val="00CF6110"/>
    <w:rsid w:val="00D02941"/>
    <w:rsid w:val="00D21EEB"/>
    <w:rsid w:val="00D351A3"/>
    <w:rsid w:val="00D36243"/>
    <w:rsid w:val="00D43777"/>
    <w:rsid w:val="00D50C83"/>
    <w:rsid w:val="00D51114"/>
    <w:rsid w:val="00D550AD"/>
    <w:rsid w:val="00D674A2"/>
    <w:rsid w:val="00D90EDB"/>
    <w:rsid w:val="00D94FF4"/>
    <w:rsid w:val="00DB1536"/>
    <w:rsid w:val="00DB360C"/>
    <w:rsid w:val="00DB4B4C"/>
    <w:rsid w:val="00DC20FB"/>
    <w:rsid w:val="00DE3FAF"/>
    <w:rsid w:val="00DE6A36"/>
    <w:rsid w:val="00DE7443"/>
    <w:rsid w:val="00DF16F7"/>
    <w:rsid w:val="00DF7A17"/>
    <w:rsid w:val="00E12CE9"/>
    <w:rsid w:val="00E30B86"/>
    <w:rsid w:val="00E31CD1"/>
    <w:rsid w:val="00E32703"/>
    <w:rsid w:val="00E42FE4"/>
    <w:rsid w:val="00E61F7A"/>
    <w:rsid w:val="00E64A10"/>
    <w:rsid w:val="00E73FBA"/>
    <w:rsid w:val="00E76AAF"/>
    <w:rsid w:val="00E858F2"/>
    <w:rsid w:val="00E93D05"/>
    <w:rsid w:val="00E948BC"/>
    <w:rsid w:val="00EA0C98"/>
    <w:rsid w:val="00EB6ABE"/>
    <w:rsid w:val="00EC3B6A"/>
    <w:rsid w:val="00EE3053"/>
    <w:rsid w:val="00F05B4B"/>
    <w:rsid w:val="00F10D06"/>
    <w:rsid w:val="00F162B2"/>
    <w:rsid w:val="00F25DF8"/>
    <w:rsid w:val="00F4219A"/>
    <w:rsid w:val="00F46D76"/>
    <w:rsid w:val="00F51814"/>
    <w:rsid w:val="00F62083"/>
    <w:rsid w:val="00F62533"/>
    <w:rsid w:val="00F676AB"/>
    <w:rsid w:val="00F761DD"/>
    <w:rsid w:val="00F863B1"/>
    <w:rsid w:val="00F92166"/>
    <w:rsid w:val="00FB7EC8"/>
    <w:rsid w:val="00FD06F0"/>
    <w:rsid w:val="00FD0C60"/>
    <w:rsid w:val="00FD15B6"/>
    <w:rsid w:val="00FE6E13"/>
    <w:rsid w:val="736C0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97A2897"/>
  <w14:defaultImageDpi w14:val="96"/>
  <w15:docId w15:val="{13266D76-4F4C-48AE-BED6-7F11DBFE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spacing w:before="120"/>
      <w:ind w:left="100"/>
      <w:outlineLvl w:val="0"/>
    </w:pPr>
    <w:rPr>
      <w:rFonts w:ascii="Arial" w:hAnsi="Arial" w:cs="Arial"/>
      <w:b/>
      <w:bCs/>
    </w:rPr>
  </w:style>
  <w:style w:type="paragraph" w:styleId="Heading2">
    <w:name w:val="heading 2"/>
    <w:basedOn w:val="Normal"/>
    <w:next w:val="Normal"/>
    <w:link w:val="Heading2Char"/>
    <w:uiPriority w:val="9"/>
    <w:unhideWhenUsed/>
    <w:qFormat/>
    <w:rsid w:val="000E0D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6253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ind w:left="527" w:hanging="427"/>
    </w:pPr>
    <w:rPr>
      <w:rFonts w:ascii="Arial" w:hAnsi="Arial" w:cs="Arial"/>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158ED"/>
    <w:pPr>
      <w:tabs>
        <w:tab w:val="center" w:pos="4513"/>
        <w:tab w:val="right" w:pos="9026"/>
      </w:tabs>
    </w:pPr>
  </w:style>
  <w:style w:type="character" w:customStyle="1" w:styleId="HeaderChar">
    <w:name w:val="Header Char"/>
    <w:basedOn w:val="DefaultParagraphFont"/>
    <w:link w:val="Header"/>
    <w:uiPriority w:val="99"/>
    <w:rsid w:val="007158ED"/>
    <w:rPr>
      <w:rFonts w:ascii="Times New Roman" w:hAnsi="Times New Roman" w:cs="Times New Roman"/>
      <w:sz w:val="24"/>
      <w:szCs w:val="24"/>
    </w:rPr>
  </w:style>
  <w:style w:type="paragraph" w:styleId="Footer">
    <w:name w:val="footer"/>
    <w:basedOn w:val="Normal"/>
    <w:link w:val="FooterChar"/>
    <w:uiPriority w:val="99"/>
    <w:unhideWhenUsed/>
    <w:rsid w:val="007158ED"/>
    <w:pPr>
      <w:tabs>
        <w:tab w:val="center" w:pos="4513"/>
        <w:tab w:val="right" w:pos="9026"/>
      </w:tabs>
    </w:pPr>
  </w:style>
  <w:style w:type="character" w:customStyle="1" w:styleId="FooterChar">
    <w:name w:val="Footer Char"/>
    <w:basedOn w:val="DefaultParagraphFont"/>
    <w:link w:val="Footer"/>
    <w:uiPriority w:val="99"/>
    <w:rsid w:val="007158ED"/>
    <w:rPr>
      <w:rFonts w:ascii="Times New Roman" w:hAnsi="Times New Roman" w:cs="Times New Roman"/>
      <w:sz w:val="24"/>
      <w:szCs w:val="24"/>
    </w:rPr>
  </w:style>
  <w:style w:type="character" w:styleId="CommentReference">
    <w:name w:val="annotation reference"/>
    <w:basedOn w:val="DefaultParagraphFont"/>
    <w:uiPriority w:val="99"/>
    <w:unhideWhenUsed/>
    <w:rsid w:val="00AD426E"/>
    <w:rPr>
      <w:sz w:val="16"/>
      <w:szCs w:val="16"/>
    </w:rPr>
  </w:style>
  <w:style w:type="paragraph" w:styleId="CommentText">
    <w:name w:val="annotation text"/>
    <w:basedOn w:val="Normal"/>
    <w:link w:val="CommentTextChar"/>
    <w:uiPriority w:val="99"/>
    <w:unhideWhenUsed/>
    <w:rsid w:val="00AD426E"/>
    <w:rPr>
      <w:sz w:val="20"/>
      <w:szCs w:val="20"/>
    </w:rPr>
  </w:style>
  <w:style w:type="character" w:customStyle="1" w:styleId="CommentTextChar">
    <w:name w:val="Comment Text Char"/>
    <w:basedOn w:val="DefaultParagraphFont"/>
    <w:link w:val="CommentText"/>
    <w:uiPriority w:val="99"/>
    <w:rsid w:val="00AD426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426E"/>
    <w:rPr>
      <w:b/>
      <w:bCs/>
    </w:rPr>
  </w:style>
  <w:style w:type="character" w:customStyle="1" w:styleId="CommentSubjectChar">
    <w:name w:val="Comment Subject Char"/>
    <w:basedOn w:val="CommentTextChar"/>
    <w:link w:val="CommentSubject"/>
    <w:uiPriority w:val="99"/>
    <w:semiHidden/>
    <w:rsid w:val="00AD426E"/>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AD42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26E"/>
    <w:rPr>
      <w:rFonts w:ascii="Segoe UI" w:hAnsi="Segoe UI" w:cs="Segoe UI"/>
      <w:sz w:val="18"/>
      <w:szCs w:val="18"/>
    </w:rPr>
  </w:style>
  <w:style w:type="paragraph" w:customStyle="1" w:styleId="Level1Number">
    <w:name w:val="Level 1 Number"/>
    <w:aliases w:val="Block paragraph 1 CB,Block Para 1 RB"/>
    <w:basedOn w:val="Normal"/>
    <w:uiPriority w:val="5"/>
    <w:qFormat/>
    <w:rsid w:val="009E6155"/>
    <w:pPr>
      <w:widowControl/>
      <w:numPr>
        <w:numId w:val="5"/>
      </w:numPr>
      <w:autoSpaceDE/>
      <w:autoSpaceDN/>
      <w:adjustRightInd/>
      <w:spacing w:after="240" w:line="300" w:lineRule="auto"/>
      <w:jc w:val="both"/>
    </w:pPr>
    <w:rPr>
      <w:rFonts w:ascii="Arial" w:eastAsiaTheme="minorHAnsi" w:hAnsi="Arial" w:cstheme="minorBidi"/>
      <w:szCs w:val="20"/>
      <w:lang w:eastAsia="en-US"/>
    </w:rPr>
  </w:style>
  <w:style w:type="paragraph" w:customStyle="1" w:styleId="Level2Number">
    <w:name w:val="Level 2 Number"/>
    <w:aliases w:val="Paragraph 1.1,Block paragraph 1.1,Block paragraph 1.1 CB,Report Para 1.1 RB,Block Para 1.1 RB"/>
    <w:basedOn w:val="Normal"/>
    <w:uiPriority w:val="5"/>
    <w:qFormat/>
    <w:rsid w:val="009E6155"/>
    <w:pPr>
      <w:widowControl/>
      <w:numPr>
        <w:ilvl w:val="1"/>
        <w:numId w:val="5"/>
      </w:numPr>
      <w:autoSpaceDE/>
      <w:autoSpaceDN/>
      <w:adjustRightInd/>
      <w:spacing w:after="240" w:line="300" w:lineRule="auto"/>
      <w:jc w:val="both"/>
    </w:pPr>
    <w:rPr>
      <w:rFonts w:ascii="Arial" w:eastAsiaTheme="minorHAnsi" w:hAnsi="Arial" w:cstheme="minorBidi"/>
      <w:szCs w:val="20"/>
      <w:lang w:eastAsia="en-US"/>
    </w:rPr>
  </w:style>
  <w:style w:type="paragraph" w:customStyle="1" w:styleId="Level3Number">
    <w:name w:val="Level 3 Number"/>
    <w:aliases w:val="Paragraph 1.1.1,Block paragraph 1.1.1,Block paragraph 1.1.1 CB,Report Para 1.1.1 RB,Block Para 1.1.1 RB"/>
    <w:basedOn w:val="Normal"/>
    <w:uiPriority w:val="5"/>
    <w:qFormat/>
    <w:rsid w:val="009E6155"/>
    <w:pPr>
      <w:widowControl/>
      <w:numPr>
        <w:ilvl w:val="2"/>
        <w:numId w:val="5"/>
      </w:numPr>
      <w:autoSpaceDE/>
      <w:autoSpaceDN/>
      <w:adjustRightInd/>
      <w:spacing w:after="240" w:line="300" w:lineRule="auto"/>
      <w:jc w:val="both"/>
    </w:pPr>
    <w:rPr>
      <w:rFonts w:ascii="Arial" w:eastAsiaTheme="minorHAnsi" w:hAnsi="Arial" w:cstheme="minorBidi"/>
      <w:szCs w:val="20"/>
      <w:lang w:eastAsia="en-US"/>
    </w:rPr>
  </w:style>
  <w:style w:type="paragraph" w:customStyle="1" w:styleId="Level4Number">
    <w:name w:val="Level 4 Number"/>
    <w:aliases w:val="Paragraph 1.1.1(a),Block paragraph 1.1.1(a),Block paragraph 1.1.1(a) CB,Report Para 1.1.1(a) RB,Block Para 1.1.1(a) RB"/>
    <w:basedOn w:val="Normal"/>
    <w:uiPriority w:val="5"/>
    <w:qFormat/>
    <w:rsid w:val="009E6155"/>
    <w:pPr>
      <w:widowControl/>
      <w:numPr>
        <w:ilvl w:val="3"/>
        <w:numId w:val="5"/>
      </w:numPr>
      <w:autoSpaceDE/>
      <w:autoSpaceDN/>
      <w:adjustRightInd/>
      <w:spacing w:after="240" w:line="300" w:lineRule="auto"/>
      <w:jc w:val="both"/>
    </w:pPr>
    <w:rPr>
      <w:rFonts w:ascii="Arial" w:eastAsiaTheme="minorHAnsi" w:hAnsi="Arial" w:cstheme="minorBidi"/>
      <w:noProof/>
      <w:szCs w:val="20"/>
    </w:rPr>
  </w:style>
  <w:style w:type="paragraph" w:customStyle="1" w:styleId="Level5Number">
    <w:name w:val="Level 5 Number"/>
    <w:aliases w:val="Paragraph 1.1.1(a)(i),Block paragraph 1.1.1(a)(i),Report Para 1.1.1(a)(i) RB,Block Para 1.1.1(a)(i) RB"/>
    <w:basedOn w:val="Normal"/>
    <w:uiPriority w:val="5"/>
    <w:qFormat/>
    <w:rsid w:val="009E6155"/>
    <w:pPr>
      <w:widowControl/>
      <w:numPr>
        <w:ilvl w:val="4"/>
        <w:numId w:val="5"/>
      </w:numPr>
      <w:autoSpaceDE/>
      <w:autoSpaceDN/>
      <w:adjustRightInd/>
      <w:spacing w:after="240" w:line="300" w:lineRule="auto"/>
      <w:jc w:val="both"/>
    </w:pPr>
    <w:rPr>
      <w:rFonts w:ascii="Arial" w:eastAsiaTheme="minorHAnsi" w:hAnsi="Arial" w:cstheme="minorBidi"/>
      <w:noProof/>
      <w:szCs w:val="20"/>
      <w:lang w:eastAsia="en-US"/>
    </w:rPr>
  </w:style>
  <w:style w:type="paragraph" w:customStyle="1" w:styleId="Level6Number">
    <w:name w:val="Level 6 Number"/>
    <w:aliases w:val="Paragraph 1.1.1(a)(i)(A),Block paragraph 1.1.1(a)(i)(A),Report Para 1.1.1(a)(i)(A) RB,Block Para 1.1.1(a)(i)(A) RB"/>
    <w:basedOn w:val="Normal"/>
    <w:uiPriority w:val="5"/>
    <w:qFormat/>
    <w:rsid w:val="009E6155"/>
    <w:pPr>
      <w:widowControl/>
      <w:numPr>
        <w:ilvl w:val="5"/>
        <w:numId w:val="5"/>
      </w:numPr>
      <w:autoSpaceDE/>
      <w:autoSpaceDN/>
      <w:adjustRightInd/>
      <w:spacing w:after="240" w:line="300" w:lineRule="auto"/>
      <w:jc w:val="both"/>
    </w:pPr>
    <w:rPr>
      <w:rFonts w:ascii="Arial" w:eastAsiaTheme="minorHAnsi" w:hAnsi="Arial" w:cstheme="minorBidi"/>
      <w:szCs w:val="20"/>
      <w:lang w:eastAsia="en-US"/>
    </w:rPr>
  </w:style>
  <w:style w:type="paragraph" w:customStyle="1" w:styleId="Level7Number">
    <w:name w:val="Level 7 Number"/>
    <w:basedOn w:val="Normal"/>
    <w:uiPriority w:val="49"/>
    <w:qFormat/>
    <w:rsid w:val="009E6155"/>
    <w:pPr>
      <w:widowControl/>
      <w:numPr>
        <w:ilvl w:val="6"/>
        <w:numId w:val="5"/>
      </w:numPr>
      <w:autoSpaceDE/>
      <w:autoSpaceDN/>
      <w:adjustRightInd/>
      <w:spacing w:after="240" w:line="300" w:lineRule="auto"/>
      <w:jc w:val="both"/>
    </w:pPr>
    <w:rPr>
      <w:rFonts w:ascii="Arial" w:eastAsiaTheme="minorHAnsi" w:hAnsi="Arial" w:cstheme="minorBidi"/>
      <w:szCs w:val="20"/>
      <w:lang w:eastAsia="en-US"/>
    </w:rPr>
  </w:style>
  <w:style w:type="paragraph" w:customStyle="1" w:styleId="Level8Number">
    <w:name w:val="Level 8 Number"/>
    <w:basedOn w:val="Normal"/>
    <w:uiPriority w:val="49"/>
    <w:qFormat/>
    <w:rsid w:val="009E6155"/>
    <w:pPr>
      <w:widowControl/>
      <w:numPr>
        <w:ilvl w:val="7"/>
        <w:numId w:val="5"/>
      </w:numPr>
      <w:autoSpaceDE/>
      <w:autoSpaceDN/>
      <w:adjustRightInd/>
      <w:spacing w:after="240" w:line="300" w:lineRule="auto"/>
      <w:jc w:val="both"/>
    </w:pPr>
    <w:rPr>
      <w:rFonts w:ascii="Arial" w:eastAsiaTheme="minorHAnsi" w:hAnsi="Arial" w:cstheme="minorBidi"/>
      <w:szCs w:val="20"/>
      <w:lang w:eastAsia="en-US"/>
    </w:rPr>
  </w:style>
  <w:style w:type="paragraph" w:customStyle="1" w:styleId="Level9Number">
    <w:name w:val="Level 9 Number"/>
    <w:basedOn w:val="Normal"/>
    <w:uiPriority w:val="49"/>
    <w:qFormat/>
    <w:rsid w:val="009E6155"/>
    <w:pPr>
      <w:widowControl/>
      <w:numPr>
        <w:ilvl w:val="8"/>
        <w:numId w:val="5"/>
      </w:numPr>
      <w:autoSpaceDE/>
      <w:autoSpaceDN/>
      <w:adjustRightInd/>
      <w:spacing w:after="240" w:line="300" w:lineRule="auto"/>
      <w:jc w:val="both"/>
    </w:pPr>
    <w:rPr>
      <w:rFonts w:ascii="Arial" w:eastAsiaTheme="minorHAnsi" w:hAnsi="Arial" w:cstheme="minorBidi"/>
      <w:szCs w:val="20"/>
      <w:lang w:eastAsia="en-US"/>
    </w:rPr>
  </w:style>
  <w:style w:type="numbering" w:customStyle="1" w:styleId="NumbListLegal">
    <w:name w:val="NumbList Legal"/>
    <w:uiPriority w:val="99"/>
    <w:rsid w:val="009E6155"/>
    <w:pPr>
      <w:numPr>
        <w:numId w:val="4"/>
      </w:numPr>
    </w:pPr>
  </w:style>
  <w:style w:type="character" w:customStyle="1" w:styleId="Heading2Char">
    <w:name w:val="Heading 2 Char"/>
    <w:basedOn w:val="DefaultParagraphFont"/>
    <w:link w:val="Heading2"/>
    <w:uiPriority w:val="9"/>
    <w:rsid w:val="000E0D05"/>
    <w:rPr>
      <w:rFonts w:asciiTheme="majorHAnsi" w:eastAsiaTheme="majorEastAsia" w:hAnsiTheme="majorHAnsi" w:cstheme="majorBidi"/>
      <w:color w:val="2E74B5" w:themeColor="accent1" w:themeShade="BF"/>
      <w:sz w:val="26"/>
      <w:szCs w:val="26"/>
    </w:rPr>
  </w:style>
  <w:style w:type="character" w:customStyle="1" w:styleId="DeltaViewDeletion">
    <w:name w:val="DeltaView Deletion"/>
    <w:uiPriority w:val="99"/>
    <w:rsid w:val="000E0D05"/>
    <w:rPr>
      <w:strike/>
      <w:color w:val="FF0000"/>
    </w:rPr>
  </w:style>
  <w:style w:type="character" w:customStyle="1" w:styleId="DeltaViewInsertion">
    <w:name w:val="DeltaView Insertion"/>
    <w:uiPriority w:val="99"/>
    <w:rsid w:val="00843912"/>
    <w:rPr>
      <w:color w:val="0000FF"/>
      <w:u w:val="double"/>
    </w:rPr>
  </w:style>
  <w:style w:type="paragraph" w:customStyle="1" w:styleId="CoverDate">
    <w:name w:val="Cover Date"/>
    <w:basedOn w:val="Normal"/>
    <w:link w:val="CoverDateChar"/>
    <w:uiPriority w:val="49"/>
    <w:semiHidden/>
    <w:qFormat/>
    <w:rsid w:val="00F676AB"/>
    <w:pPr>
      <w:widowControl/>
      <w:autoSpaceDE/>
      <w:autoSpaceDN/>
      <w:adjustRightInd/>
      <w:spacing w:after="2120" w:line="300" w:lineRule="auto"/>
      <w:jc w:val="both"/>
    </w:pPr>
    <w:rPr>
      <w:rFonts w:ascii="Arial" w:eastAsiaTheme="minorHAnsi" w:hAnsi="Arial" w:cstheme="minorBidi"/>
      <w:szCs w:val="20"/>
      <w:lang w:eastAsia="en-US"/>
    </w:rPr>
  </w:style>
  <w:style w:type="character" w:customStyle="1" w:styleId="CoverDateChar">
    <w:name w:val="Cover Date Char"/>
    <w:basedOn w:val="DefaultParagraphFont"/>
    <w:link w:val="CoverDate"/>
    <w:uiPriority w:val="49"/>
    <w:semiHidden/>
    <w:rsid w:val="00F676AB"/>
    <w:rPr>
      <w:rFonts w:ascii="Arial" w:eastAsiaTheme="minorHAnsi" w:hAnsi="Arial"/>
      <w:sz w:val="24"/>
      <w:szCs w:val="20"/>
      <w:lang w:eastAsia="en-US"/>
    </w:rPr>
  </w:style>
  <w:style w:type="paragraph" w:styleId="ListBullet4">
    <w:name w:val="List Bullet 4"/>
    <w:basedOn w:val="Normal"/>
    <w:uiPriority w:val="99"/>
    <w:semiHidden/>
    <w:rsid w:val="00F676AB"/>
    <w:pPr>
      <w:widowControl/>
      <w:numPr>
        <w:numId w:val="9"/>
      </w:numPr>
      <w:autoSpaceDE/>
      <w:autoSpaceDN/>
      <w:adjustRightInd/>
      <w:spacing w:after="240" w:line="300" w:lineRule="auto"/>
      <w:contextualSpacing/>
      <w:jc w:val="both"/>
    </w:pPr>
    <w:rPr>
      <w:rFonts w:ascii="Arial" w:eastAsiaTheme="minorHAnsi" w:hAnsi="Arial" w:cstheme="minorBidi"/>
      <w:szCs w:val="20"/>
      <w:lang w:eastAsia="en-US"/>
    </w:rPr>
  </w:style>
  <w:style w:type="paragraph" w:styleId="ListNumber">
    <w:name w:val="List Number"/>
    <w:basedOn w:val="Normal"/>
    <w:uiPriority w:val="99"/>
    <w:semiHidden/>
    <w:rsid w:val="00F676AB"/>
    <w:pPr>
      <w:widowControl/>
      <w:numPr>
        <w:numId w:val="10"/>
      </w:numPr>
      <w:autoSpaceDE/>
      <w:autoSpaceDN/>
      <w:adjustRightInd/>
      <w:spacing w:after="240" w:line="300" w:lineRule="auto"/>
      <w:contextualSpacing/>
      <w:jc w:val="both"/>
    </w:pPr>
    <w:rPr>
      <w:rFonts w:ascii="Arial" w:eastAsiaTheme="minorHAnsi" w:hAnsi="Arial" w:cstheme="minorBidi"/>
      <w:szCs w:val="20"/>
      <w:lang w:eastAsia="en-US"/>
    </w:rPr>
  </w:style>
  <w:style w:type="paragraph" w:customStyle="1" w:styleId="Level1Heading">
    <w:name w:val="Level 1 Heading"/>
    <w:aliases w:val="Paragraph 1,Block paragraph 1,REPORT PARA 1 RB"/>
    <w:basedOn w:val="Level1Number"/>
    <w:next w:val="Level2Number"/>
    <w:uiPriority w:val="5"/>
    <w:qFormat/>
    <w:rsid w:val="00A204E7"/>
    <w:pPr>
      <w:keepNext/>
      <w:keepLines/>
      <w:numPr>
        <w:numId w:val="12"/>
      </w:numPr>
      <w:outlineLvl w:val="0"/>
    </w:pPr>
    <w:rPr>
      <w:rFonts w:ascii="Arial Bold" w:hAnsi="Arial Bold"/>
      <w:b/>
      <w:noProof/>
      <w:color w:val="0071C5"/>
      <w:sz w:val="32"/>
      <w:lang w:eastAsia="en-GB"/>
    </w:rPr>
  </w:style>
  <w:style w:type="character" w:customStyle="1" w:styleId="Heading3Char">
    <w:name w:val="Heading 3 Char"/>
    <w:basedOn w:val="DefaultParagraphFont"/>
    <w:link w:val="Heading3"/>
    <w:uiPriority w:val="9"/>
    <w:semiHidden/>
    <w:rsid w:val="00F62533"/>
    <w:rPr>
      <w:rFonts w:asciiTheme="majorHAnsi" w:eastAsiaTheme="majorEastAsia" w:hAnsiTheme="majorHAnsi" w:cstheme="majorBidi"/>
      <w:color w:val="1F4D78" w:themeColor="accent1" w:themeShade="7F"/>
      <w:sz w:val="24"/>
      <w:szCs w:val="24"/>
    </w:rPr>
  </w:style>
  <w:style w:type="paragraph" w:customStyle="1" w:styleId="Body2">
    <w:name w:val="Body2"/>
    <w:basedOn w:val="Normal"/>
    <w:autoRedefine/>
    <w:rsid w:val="00F62533"/>
    <w:pPr>
      <w:widowControl/>
      <w:autoSpaceDE/>
      <w:autoSpaceDN/>
      <w:adjustRightInd/>
      <w:spacing w:before="200" w:after="60" w:line="312" w:lineRule="auto"/>
    </w:pPr>
    <w:rPr>
      <w:rFonts w:ascii="Arial" w:eastAsia="Times New Roman" w:hAnsi="Arial"/>
      <w:b/>
      <w:sz w:val="20"/>
      <w:szCs w:val="20"/>
    </w:rPr>
  </w:style>
  <w:style w:type="paragraph" w:customStyle="1" w:styleId="DocSpace">
    <w:name w:val="DocSpace"/>
    <w:basedOn w:val="Normal"/>
    <w:rsid w:val="00F62533"/>
    <w:pPr>
      <w:widowControl/>
      <w:autoSpaceDE/>
      <w:autoSpaceDN/>
      <w:adjustRightInd/>
      <w:spacing w:before="200" w:after="60"/>
      <w:jc w:val="both"/>
    </w:pPr>
    <w:rPr>
      <w:rFonts w:ascii="Arial" w:eastAsia="Times New Roman" w:hAnsi="Arial"/>
      <w:sz w:val="20"/>
      <w:szCs w:val="20"/>
    </w:rPr>
  </w:style>
  <w:style w:type="paragraph" w:customStyle="1" w:styleId="Number">
    <w:name w:val="Number"/>
    <w:basedOn w:val="Normal"/>
    <w:rsid w:val="003E1717"/>
    <w:pPr>
      <w:keepNext/>
      <w:widowControl/>
      <w:numPr>
        <w:numId w:val="16"/>
      </w:numPr>
      <w:autoSpaceDE/>
      <w:autoSpaceDN/>
      <w:adjustRightInd/>
      <w:jc w:val="both"/>
    </w:pPr>
    <w:rPr>
      <w:rFonts w:ascii="Arial" w:eastAsia="Times New Roman" w:hAnsi="Arial"/>
      <w:b/>
      <w:snapToGrid w:val="0"/>
      <w:sz w:val="22"/>
      <w:szCs w:val="20"/>
      <w:lang w:val="en-US" w:eastAsia="en-US"/>
    </w:rPr>
  </w:style>
  <w:style w:type="paragraph" w:customStyle="1" w:styleId="Indent">
    <w:name w:val="Indent"/>
    <w:basedOn w:val="Normal"/>
    <w:rsid w:val="003E1717"/>
    <w:pPr>
      <w:widowControl/>
      <w:autoSpaceDE/>
      <w:autoSpaceDN/>
      <w:adjustRightInd/>
      <w:ind w:left="562"/>
      <w:jc w:val="both"/>
    </w:pPr>
    <w:rPr>
      <w:rFonts w:ascii="Arial" w:eastAsia="Times New Roman" w:hAnsi="Arial"/>
      <w:snapToGrid w:val="0"/>
      <w:sz w:val="22"/>
      <w:szCs w:val="20"/>
      <w:lang w:val="en-US" w:eastAsia="en-US"/>
    </w:rPr>
  </w:style>
  <w:style w:type="paragraph" w:customStyle="1" w:styleId="Number2">
    <w:name w:val="Number 2"/>
    <w:basedOn w:val="Normal"/>
    <w:rsid w:val="003E1717"/>
    <w:pPr>
      <w:keepNext/>
      <w:widowControl/>
      <w:numPr>
        <w:ilvl w:val="1"/>
        <w:numId w:val="16"/>
      </w:numPr>
      <w:autoSpaceDE/>
      <w:autoSpaceDN/>
      <w:adjustRightInd/>
      <w:spacing w:line="200" w:lineRule="atLeast"/>
      <w:ind w:left="1124" w:hanging="562"/>
      <w:jc w:val="both"/>
    </w:pPr>
    <w:rPr>
      <w:rFonts w:ascii="Arial" w:eastAsia="Times New Roman" w:hAnsi="Arial"/>
      <w:b/>
      <w:snapToGrid w:val="0"/>
      <w:sz w:val="22"/>
      <w:szCs w:val="20"/>
      <w:lang w:val="en-US" w:eastAsia="en-US"/>
    </w:rPr>
  </w:style>
  <w:style w:type="character" w:styleId="Hyperlink">
    <w:name w:val="Hyperlink"/>
    <w:basedOn w:val="DefaultParagraphFont"/>
    <w:uiPriority w:val="99"/>
    <w:unhideWhenUsed/>
    <w:rsid w:val="009F5261"/>
    <w:rPr>
      <w:color w:val="0563C1"/>
      <w:u w:val="single"/>
    </w:rPr>
  </w:style>
  <w:style w:type="character" w:customStyle="1" w:styleId="UnresolvedMention1">
    <w:name w:val="Unresolved Mention1"/>
    <w:basedOn w:val="DefaultParagraphFont"/>
    <w:uiPriority w:val="99"/>
    <w:semiHidden/>
    <w:unhideWhenUsed/>
    <w:rsid w:val="00B97C08"/>
    <w:rPr>
      <w:color w:val="605E5C"/>
      <w:shd w:val="clear" w:color="auto" w:fill="E1DFDD"/>
    </w:rPr>
  </w:style>
  <w:style w:type="character" w:styleId="FollowedHyperlink">
    <w:name w:val="FollowedHyperlink"/>
    <w:basedOn w:val="DefaultParagraphFont"/>
    <w:uiPriority w:val="99"/>
    <w:semiHidden/>
    <w:unhideWhenUsed/>
    <w:rsid w:val="003000C8"/>
    <w:rPr>
      <w:color w:val="954F72" w:themeColor="followedHyperlink"/>
      <w:u w:val="single"/>
    </w:rPr>
  </w:style>
  <w:style w:type="paragraph" w:styleId="PlainText">
    <w:name w:val="Plain Text"/>
    <w:basedOn w:val="Normal"/>
    <w:link w:val="PlainTextChar"/>
    <w:uiPriority w:val="99"/>
    <w:semiHidden/>
    <w:unhideWhenUsed/>
    <w:rsid w:val="008D7492"/>
    <w:pPr>
      <w:widowControl/>
      <w:autoSpaceDE/>
      <w:autoSpaceDN/>
      <w:adjustRightInd/>
    </w:pPr>
    <w:rPr>
      <w:rFonts w:ascii="Calibri" w:hAnsi="Calibri"/>
      <w:sz w:val="22"/>
      <w:szCs w:val="21"/>
    </w:rPr>
  </w:style>
  <w:style w:type="character" w:customStyle="1" w:styleId="PlainTextChar">
    <w:name w:val="Plain Text Char"/>
    <w:basedOn w:val="DefaultParagraphFont"/>
    <w:link w:val="PlainText"/>
    <w:uiPriority w:val="99"/>
    <w:semiHidden/>
    <w:rsid w:val="008D7492"/>
    <w:rPr>
      <w:rFonts w:ascii="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24371">
      <w:bodyDiv w:val="1"/>
      <w:marLeft w:val="0"/>
      <w:marRight w:val="0"/>
      <w:marTop w:val="0"/>
      <w:marBottom w:val="0"/>
      <w:divBdr>
        <w:top w:val="none" w:sz="0" w:space="0" w:color="auto"/>
        <w:left w:val="none" w:sz="0" w:space="0" w:color="auto"/>
        <w:bottom w:val="none" w:sz="0" w:space="0" w:color="auto"/>
        <w:right w:val="none" w:sz="0" w:space="0" w:color="auto"/>
      </w:divBdr>
    </w:div>
    <w:div w:id="303437080">
      <w:bodyDiv w:val="1"/>
      <w:marLeft w:val="0"/>
      <w:marRight w:val="0"/>
      <w:marTop w:val="0"/>
      <w:marBottom w:val="0"/>
      <w:divBdr>
        <w:top w:val="none" w:sz="0" w:space="0" w:color="auto"/>
        <w:left w:val="none" w:sz="0" w:space="0" w:color="auto"/>
        <w:bottom w:val="none" w:sz="0" w:space="0" w:color="auto"/>
        <w:right w:val="none" w:sz="0" w:space="0" w:color="auto"/>
      </w:divBdr>
    </w:div>
    <w:div w:id="321349948">
      <w:bodyDiv w:val="1"/>
      <w:marLeft w:val="0"/>
      <w:marRight w:val="0"/>
      <w:marTop w:val="0"/>
      <w:marBottom w:val="0"/>
      <w:divBdr>
        <w:top w:val="none" w:sz="0" w:space="0" w:color="auto"/>
        <w:left w:val="none" w:sz="0" w:space="0" w:color="auto"/>
        <w:bottom w:val="none" w:sz="0" w:space="0" w:color="auto"/>
        <w:right w:val="none" w:sz="0" w:space="0" w:color="auto"/>
      </w:divBdr>
    </w:div>
    <w:div w:id="491454751">
      <w:bodyDiv w:val="1"/>
      <w:marLeft w:val="0"/>
      <w:marRight w:val="0"/>
      <w:marTop w:val="0"/>
      <w:marBottom w:val="0"/>
      <w:divBdr>
        <w:top w:val="none" w:sz="0" w:space="0" w:color="auto"/>
        <w:left w:val="none" w:sz="0" w:space="0" w:color="auto"/>
        <w:bottom w:val="none" w:sz="0" w:space="0" w:color="auto"/>
        <w:right w:val="none" w:sz="0" w:space="0" w:color="auto"/>
      </w:divBdr>
    </w:div>
    <w:div w:id="838814283">
      <w:bodyDiv w:val="1"/>
      <w:marLeft w:val="0"/>
      <w:marRight w:val="0"/>
      <w:marTop w:val="0"/>
      <w:marBottom w:val="0"/>
      <w:divBdr>
        <w:top w:val="none" w:sz="0" w:space="0" w:color="auto"/>
        <w:left w:val="none" w:sz="0" w:space="0" w:color="auto"/>
        <w:bottom w:val="none" w:sz="0" w:space="0" w:color="auto"/>
        <w:right w:val="none" w:sz="0" w:space="0" w:color="auto"/>
      </w:divBdr>
    </w:div>
    <w:div w:id="1383679063">
      <w:bodyDiv w:val="1"/>
      <w:marLeft w:val="0"/>
      <w:marRight w:val="0"/>
      <w:marTop w:val="0"/>
      <w:marBottom w:val="0"/>
      <w:divBdr>
        <w:top w:val="none" w:sz="0" w:space="0" w:color="auto"/>
        <w:left w:val="none" w:sz="0" w:space="0" w:color="auto"/>
        <w:bottom w:val="none" w:sz="0" w:space="0" w:color="auto"/>
        <w:right w:val="none" w:sz="0" w:space="0" w:color="auto"/>
      </w:divBdr>
    </w:div>
    <w:div w:id="1579361280">
      <w:bodyDiv w:val="1"/>
      <w:marLeft w:val="0"/>
      <w:marRight w:val="0"/>
      <w:marTop w:val="0"/>
      <w:marBottom w:val="0"/>
      <w:divBdr>
        <w:top w:val="none" w:sz="0" w:space="0" w:color="auto"/>
        <w:left w:val="none" w:sz="0" w:space="0" w:color="auto"/>
        <w:bottom w:val="none" w:sz="0" w:space="0" w:color="auto"/>
        <w:right w:val="none" w:sz="0" w:space="0" w:color="auto"/>
      </w:divBdr>
    </w:div>
    <w:div w:id="1627008064">
      <w:bodyDiv w:val="1"/>
      <w:marLeft w:val="0"/>
      <w:marRight w:val="0"/>
      <w:marTop w:val="0"/>
      <w:marBottom w:val="0"/>
      <w:divBdr>
        <w:top w:val="none" w:sz="0" w:space="0" w:color="auto"/>
        <w:left w:val="none" w:sz="0" w:space="0" w:color="auto"/>
        <w:bottom w:val="none" w:sz="0" w:space="0" w:color="auto"/>
        <w:right w:val="none" w:sz="0" w:space="0" w:color="auto"/>
      </w:divBdr>
    </w:div>
    <w:div w:id="18699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qc.org.uk/guidance-providers/registration/registration-flu-vaccination-arrangement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coronavirus/publication/ess-vaccination-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851484221BE741974F109C9520E26D" ma:contentTypeVersion="12" ma:contentTypeDescription="Create a new document." ma:contentTypeScope="" ma:versionID="b7c86bed8e2db920d6720f85e02022b8">
  <xsd:schema xmlns:xsd="http://www.w3.org/2001/XMLSchema" xmlns:xs="http://www.w3.org/2001/XMLSchema" xmlns:p="http://schemas.microsoft.com/office/2006/metadata/properties" xmlns:ns2="c34441a9-60d1-4554-964e-66fde1c7266e" xmlns:ns3="75849e05-f0d2-4313-af25-172e9fff2c54" targetNamespace="http://schemas.microsoft.com/office/2006/metadata/properties" ma:root="true" ma:fieldsID="5f225db4b2adce7da8eef035a53f9024" ns2:_="" ns3:_="">
    <xsd:import namespace="c34441a9-60d1-4554-964e-66fde1c7266e"/>
    <xsd:import namespace="75849e05-f0d2-4313-af25-172e9fff2c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441a9-60d1-4554-964e-66fde1c72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8D3BE-76EB-4C5B-A832-94588CB9F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441a9-60d1-4554-964e-66fde1c7266e"/>
    <ds:schemaRef ds:uri="75849e05-f0d2-4313-af25-172e9fff2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6036D-2520-477B-92B2-B1B1D7E17583}">
  <ds:schemaRefs>
    <ds:schemaRef ds:uri="c34441a9-60d1-4554-964e-66fde1c7266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5849e05-f0d2-4313-af25-172e9fff2c54"/>
    <ds:schemaRef ds:uri="http://www.w3.org/XML/1998/namespace"/>
  </ds:schemaRefs>
</ds:datastoreItem>
</file>

<file path=customXml/itemProps3.xml><?xml version="1.0" encoding="utf-8"?>
<ds:datastoreItem xmlns:ds="http://schemas.openxmlformats.org/officeDocument/2006/customXml" ds:itemID="{8EB14162-FEB6-4AF8-9A76-721F6CF02ACE}">
  <ds:schemaRefs>
    <ds:schemaRef ds:uri="http://schemas.microsoft.com/sharepoint/v3/contenttype/forms"/>
  </ds:schemaRefs>
</ds:datastoreItem>
</file>

<file path=customXml/itemProps4.xml><?xml version="1.0" encoding="utf-8"?>
<ds:datastoreItem xmlns:ds="http://schemas.openxmlformats.org/officeDocument/2006/customXml" ds:itemID="{809FCE3F-2CA3-485A-AEF6-73A74518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30</Pages>
  <Words>7937</Words>
  <Characters>43294</Characters>
  <Application>Microsoft Office Word</Application>
  <DocSecurity>0</DocSecurity>
  <Lines>360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Mackenzie</dc:creator>
  <cp:keywords/>
  <dc:description/>
  <cp:lastModifiedBy>Joanne King</cp:lastModifiedBy>
  <cp:revision>16</cp:revision>
  <dcterms:created xsi:type="dcterms:W3CDTF">2020-12-08T11:02:00Z</dcterms:created>
  <dcterms:modified xsi:type="dcterms:W3CDTF">2020-12-10T13:36:00Z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ContentTypeId">
    <vt:lpwstr>0x010100CC851484221BE741974F109C9520E26D</vt:lpwstr>
  </property>
</Properties>
</file>